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916E38">
        <w:trPr>
          <w:trHeight w:hRule="exact" w:val="44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38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38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r>
              <w:rPr>
                <w:rFonts w:ascii="Arial" w:eastAsia="Arial" w:hAnsi="Arial" w:cs="Arial"/>
                <w:b/>
                <w:sz w:val="14"/>
              </w:rPr>
              <w:t>Додаток 9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0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38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E38" w:rsidRDefault="004476DB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3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38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E38" w:rsidRDefault="004476DB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4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b/>
              </w:rPr>
              <w:t>Показники бюджету розвитку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2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3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6E38" w:rsidRDefault="004476D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5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І. Надходження бюджету розвитку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Кошти, що передаються із загального фонду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50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Кошти від повернення кредитів, надані з бюджету, та відсотки, сплачені за користування ними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трансферти з державного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трансферти з місцевих бюджетів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Місцеві запозичення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Інші надходження бюджету розвитку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916E38">
            <w:pPr>
              <w:ind w:left="60"/>
              <w:jc w:val="center"/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УСЬОГО за розділом 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54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916E38">
            <w:pPr>
              <w:ind w:left="60"/>
              <w:jc w:val="center"/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з них надходження до бюджетну розвитку (без урахування обсягів місцевих запозичень та капітальних трансфертів (субвенцій))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8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b/>
                <w:sz w:val="16"/>
              </w:rPr>
              <w:t>ІІ. Витрати бюджету розвитку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Капітальні видатки бюджету розвитку,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1.1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на виконання інвестиційних проектів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1.2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капітальні трансферти (субвенції) іншим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1.3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інші капітальні видатки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Погашення місцевого боргу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50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Розроблення містобудівної документації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Інші видатки бюджету розвитку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  <w:tr w:rsidR="00916E38">
        <w:trPr>
          <w:trHeight w:hRule="exact" w:val="260"/>
        </w:trPr>
        <w:tc>
          <w:tcPr>
            <w:tcW w:w="840" w:type="dxa"/>
          </w:tcPr>
          <w:p w:rsidR="00916E38" w:rsidRDefault="00916E38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916E38">
            <w:pPr>
              <w:ind w:left="60"/>
              <w:jc w:val="center"/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E38" w:rsidRDefault="004476DB">
            <w:pPr>
              <w:ind w:left="60"/>
            </w:pPr>
            <w:r>
              <w:rPr>
                <w:sz w:val="16"/>
              </w:rPr>
              <w:t>УСЬОГО за розділом IІ: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283 258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16E38" w:rsidRDefault="004476D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916E38" w:rsidRDefault="00916E38">
            <w:pPr>
              <w:pStyle w:val="EMPTYCELLSTYLE"/>
            </w:pPr>
          </w:p>
        </w:tc>
      </w:tr>
    </w:tbl>
    <w:p w:rsidR="004476DB" w:rsidRDefault="004476DB"/>
    <w:sectPr w:rsidR="004476DB" w:rsidSect="00746CD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916E38"/>
    <w:rsid w:val="00010C2F"/>
    <w:rsid w:val="004476DB"/>
    <w:rsid w:val="004D7F09"/>
    <w:rsid w:val="00746CDC"/>
    <w:rsid w:val="0091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46CDC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2021-08-30T12:06:00Z</dcterms:created>
  <dcterms:modified xsi:type="dcterms:W3CDTF">2021-08-30T12:06:00Z</dcterms:modified>
</cp:coreProperties>
</file>