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060"/>
        <w:gridCol w:w="3380"/>
        <w:gridCol w:w="2620"/>
        <w:gridCol w:w="1600"/>
        <w:gridCol w:w="1600"/>
        <w:gridCol w:w="1600"/>
        <w:gridCol w:w="1600"/>
        <w:gridCol w:w="1600"/>
        <w:gridCol w:w="940"/>
      </w:tblGrid>
      <w:tr w:rsidR="00514F9B">
        <w:trPr>
          <w:trHeight w:hRule="exact" w:val="440"/>
        </w:trPr>
        <w:tc>
          <w:tcPr>
            <w:tcW w:w="840" w:type="dxa"/>
          </w:tcPr>
          <w:p w:rsidR="00514F9B" w:rsidRDefault="00514F9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6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338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262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940" w:type="dxa"/>
          </w:tcPr>
          <w:p w:rsidR="00514F9B" w:rsidRDefault="00514F9B">
            <w:pPr>
              <w:pStyle w:val="EMPTYCELLSTYLE"/>
            </w:pPr>
          </w:p>
        </w:tc>
      </w:tr>
      <w:tr w:rsidR="00514F9B">
        <w:trPr>
          <w:trHeight w:hRule="exact" w:val="300"/>
        </w:trPr>
        <w:tc>
          <w:tcPr>
            <w:tcW w:w="84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06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338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262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r>
              <w:rPr>
                <w:rFonts w:ascii="Arial" w:eastAsia="Arial" w:hAnsi="Arial" w:cs="Arial"/>
                <w:b/>
                <w:sz w:val="14"/>
              </w:rPr>
              <w:t>Додаток 6</w:t>
            </w:r>
          </w:p>
        </w:tc>
        <w:tc>
          <w:tcPr>
            <w:tcW w:w="940" w:type="dxa"/>
          </w:tcPr>
          <w:p w:rsidR="00514F9B" w:rsidRDefault="00514F9B">
            <w:pPr>
              <w:pStyle w:val="EMPTYCELLSTYLE"/>
            </w:pPr>
          </w:p>
        </w:tc>
      </w:tr>
      <w:tr w:rsidR="00514F9B">
        <w:trPr>
          <w:trHeight w:hRule="exact" w:val="200"/>
        </w:trPr>
        <w:tc>
          <w:tcPr>
            <w:tcW w:w="84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06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338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262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F9B" w:rsidRDefault="00EF0D31">
            <w:r>
              <w:rPr>
                <w:rFonts w:ascii="Arial" w:eastAsia="Arial" w:hAnsi="Arial" w:cs="Arial"/>
                <w:sz w:val="14"/>
              </w:rPr>
              <w:t xml:space="preserve">до Прогнозу районного бюджету </w:t>
            </w:r>
          </w:p>
        </w:tc>
        <w:tc>
          <w:tcPr>
            <w:tcW w:w="940" w:type="dxa"/>
          </w:tcPr>
          <w:p w:rsidR="00514F9B" w:rsidRDefault="00514F9B">
            <w:pPr>
              <w:pStyle w:val="EMPTYCELLSTYLE"/>
            </w:pPr>
          </w:p>
        </w:tc>
      </w:tr>
      <w:tr w:rsidR="00514F9B">
        <w:trPr>
          <w:trHeight w:hRule="exact" w:val="360"/>
        </w:trPr>
        <w:tc>
          <w:tcPr>
            <w:tcW w:w="84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06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338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262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F9B" w:rsidRDefault="00EF0D31">
            <w:r>
              <w:rPr>
                <w:rFonts w:ascii="Arial" w:eastAsia="Arial" w:hAnsi="Arial" w:cs="Arial"/>
                <w:sz w:val="14"/>
              </w:rPr>
              <w:t>Черкаського району на 2022-2024 роки</w:t>
            </w:r>
          </w:p>
        </w:tc>
        <w:tc>
          <w:tcPr>
            <w:tcW w:w="940" w:type="dxa"/>
          </w:tcPr>
          <w:p w:rsidR="00514F9B" w:rsidRDefault="00514F9B">
            <w:pPr>
              <w:pStyle w:val="EMPTYCELLSTYLE"/>
            </w:pPr>
          </w:p>
        </w:tc>
      </w:tr>
      <w:tr w:rsidR="00514F9B">
        <w:trPr>
          <w:trHeight w:hRule="exact" w:val="360"/>
        </w:trPr>
        <w:tc>
          <w:tcPr>
            <w:tcW w:w="84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5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jc w:val="center"/>
            </w:pPr>
            <w:r>
              <w:rPr>
                <w:b/>
              </w:rPr>
              <w:t>Граничні показники видатків бюджету та надання кредитів з бюджету головним розпорядникам коштів</w:t>
            </w:r>
          </w:p>
        </w:tc>
        <w:tc>
          <w:tcPr>
            <w:tcW w:w="940" w:type="dxa"/>
          </w:tcPr>
          <w:p w:rsidR="00514F9B" w:rsidRDefault="00514F9B">
            <w:pPr>
              <w:pStyle w:val="EMPTYCELLSTYLE"/>
            </w:pPr>
          </w:p>
        </w:tc>
      </w:tr>
      <w:tr w:rsidR="00514F9B">
        <w:trPr>
          <w:trHeight w:hRule="exact" w:val="220"/>
        </w:trPr>
        <w:tc>
          <w:tcPr>
            <w:tcW w:w="84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23317200000</w:t>
            </w:r>
          </w:p>
        </w:tc>
        <w:tc>
          <w:tcPr>
            <w:tcW w:w="262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940" w:type="dxa"/>
          </w:tcPr>
          <w:p w:rsidR="00514F9B" w:rsidRDefault="00514F9B">
            <w:pPr>
              <w:pStyle w:val="EMPTYCELLSTYLE"/>
            </w:pPr>
          </w:p>
        </w:tc>
      </w:tr>
      <w:tr w:rsidR="00514F9B">
        <w:trPr>
          <w:trHeight w:hRule="exact" w:val="380"/>
        </w:trPr>
        <w:tc>
          <w:tcPr>
            <w:tcW w:w="84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4F9B" w:rsidRDefault="00EF0D3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62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4F9B" w:rsidRDefault="00EF0D3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940" w:type="dxa"/>
          </w:tcPr>
          <w:p w:rsidR="00514F9B" w:rsidRDefault="00514F9B">
            <w:pPr>
              <w:pStyle w:val="EMPTYCELLSTYLE"/>
            </w:pPr>
          </w:p>
        </w:tc>
      </w:tr>
      <w:tr w:rsidR="00514F9B">
        <w:trPr>
          <w:trHeight w:hRule="exact" w:val="560"/>
        </w:trPr>
        <w:tc>
          <w:tcPr>
            <w:tcW w:w="84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  <w:jc w:val="center"/>
            </w:pPr>
            <w:r>
              <w:rPr>
                <w:sz w:val="16"/>
              </w:rPr>
              <w:t>Код відомчої класифікації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  <w:jc w:val="center"/>
            </w:pPr>
            <w:r>
              <w:rPr>
                <w:sz w:val="16"/>
              </w:rPr>
              <w:t>Найменування головного розпорядника коштів місцевого бюджету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jc w:val="center"/>
            </w:pPr>
            <w:r>
              <w:rPr>
                <w:sz w:val="16"/>
              </w:rPr>
              <w:t>2022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jc w:val="center"/>
            </w:pPr>
            <w:r>
              <w:rPr>
                <w:sz w:val="16"/>
              </w:rPr>
              <w:t>2023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jc w:val="center"/>
            </w:pPr>
            <w:r>
              <w:rPr>
                <w:sz w:val="16"/>
              </w:rPr>
              <w:t>2024 рік (план)</w:t>
            </w:r>
          </w:p>
        </w:tc>
        <w:tc>
          <w:tcPr>
            <w:tcW w:w="940" w:type="dxa"/>
          </w:tcPr>
          <w:p w:rsidR="00514F9B" w:rsidRDefault="00514F9B">
            <w:pPr>
              <w:pStyle w:val="EMPTYCELLSTYLE"/>
            </w:pPr>
          </w:p>
        </w:tc>
      </w:tr>
      <w:tr w:rsidR="00514F9B">
        <w:trPr>
          <w:trHeight w:hRule="exact" w:val="280"/>
        </w:trPr>
        <w:tc>
          <w:tcPr>
            <w:tcW w:w="84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40" w:type="dxa"/>
          </w:tcPr>
          <w:p w:rsidR="00514F9B" w:rsidRDefault="00514F9B">
            <w:pPr>
              <w:pStyle w:val="EMPTYCELLSTYLE"/>
            </w:pPr>
          </w:p>
        </w:tc>
      </w:tr>
      <w:tr w:rsidR="00514F9B">
        <w:trPr>
          <w:trHeight w:hRule="exact" w:val="260"/>
        </w:trPr>
        <w:tc>
          <w:tcPr>
            <w:tcW w:w="84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F9B" w:rsidRDefault="00EF0D3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Черкаська районна рада,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6 227 297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5 786 900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332 600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349 200</w:t>
            </w:r>
          </w:p>
        </w:tc>
        <w:tc>
          <w:tcPr>
            <w:tcW w:w="940" w:type="dxa"/>
          </w:tcPr>
          <w:p w:rsidR="00514F9B" w:rsidRDefault="00514F9B">
            <w:pPr>
              <w:pStyle w:val="EMPTYCELLSTYLE"/>
            </w:pPr>
          </w:p>
        </w:tc>
      </w:tr>
      <w:tr w:rsidR="00514F9B">
        <w:trPr>
          <w:trHeight w:hRule="exact" w:val="260"/>
        </w:trPr>
        <w:tc>
          <w:tcPr>
            <w:tcW w:w="84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6 215 297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5 571 900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331 700</w:t>
            </w:r>
          </w:p>
        </w:tc>
        <w:tc>
          <w:tcPr>
            <w:tcW w:w="940" w:type="dxa"/>
          </w:tcPr>
          <w:p w:rsidR="00514F9B" w:rsidRDefault="00514F9B">
            <w:pPr>
              <w:pStyle w:val="EMPTYCELLSTYLE"/>
            </w:pPr>
          </w:p>
        </w:tc>
      </w:tr>
      <w:tr w:rsidR="00514F9B">
        <w:trPr>
          <w:trHeight w:hRule="exact" w:val="260"/>
        </w:trPr>
        <w:tc>
          <w:tcPr>
            <w:tcW w:w="84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12 000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215 000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16 700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17 500</w:t>
            </w:r>
          </w:p>
        </w:tc>
        <w:tc>
          <w:tcPr>
            <w:tcW w:w="940" w:type="dxa"/>
          </w:tcPr>
          <w:p w:rsidR="00514F9B" w:rsidRDefault="00514F9B">
            <w:pPr>
              <w:pStyle w:val="EMPTYCELLSTYLE"/>
            </w:pPr>
          </w:p>
        </w:tc>
      </w:tr>
      <w:tr w:rsidR="00514F9B">
        <w:trPr>
          <w:trHeight w:hRule="exact" w:val="380"/>
        </w:trPr>
        <w:tc>
          <w:tcPr>
            <w:tcW w:w="84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F9B" w:rsidRDefault="00EF0D3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37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Фінансове управління Черкаської районної державної адміністрації,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13 729 296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514F9B" w:rsidRDefault="00514F9B">
            <w:pPr>
              <w:pStyle w:val="EMPTYCELLSTYLE"/>
            </w:pPr>
          </w:p>
        </w:tc>
      </w:tr>
      <w:tr w:rsidR="00514F9B">
        <w:trPr>
          <w:trHeight w:hRule="exact" w:val="260"/>
        </w:trPr>
        <w:tc>
          <w:tcPr>
            <w:tcW w:w="84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13 446 038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514F9B" w:rsidRDefault="00514F9B">
            <w:pPr>
              <w:pStyle w:val="EMPTYCELLSTYLE"/>
            </w:pPr>
          </w:p>
        </w:tc>
      </w:tr>
      <w:tr w:rsidR="00514F9B">
        <w:trPr>
          <w:trHeight w:hRule="exact" w:val="260"/>
        </w:trPr>
        <w:tc>
          <w:tcPr>
            <w:tcW w:w="84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283 258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514F9B" w:rsidRDefault="00514F9B">
            <w:pPr>
              <w:pStyle w:val="EMPTYCELLSTYLE"/>
            </w:pPr>
          </w:p>
        </w:tc>
      </w:tr>
      <w:tr w:rsidR="00514F9B">
        <w:trPr>
          <w:trHeight w:hRule="exact" w:val="260"/>
        </w:trPr>
        <w:tc>
          <w:tcPr>
            <w:tcW w:w="84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F9B" w:rsidRDefault="00EF0D3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Х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</w:pPr>
            <w:r>
              <w:rPr>
                <w:b/>
                <w:sz w:val="16"/>
              </w:rPr>
              <w:t>УСЬОГО,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b/>
                <w:sz w:val="16"/>
              </w:rPr>
              <w:t>19 956 593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b/>
                <w:sz w:val="16"/>
              </w:rPr>
              <w:t>5 786 900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b/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b/>
                <w:sz w:val="16"/>
              </w:rPr>
              <w:t>332 600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b/>
                <w:sz w:val="16"/>
              </w:rPr>
              <w:t>349 200</w:t>
            </w:r>
          </w:p>
        </w:tc>
        <w:tc>
          <w:tcPr>
            <w:tcW w:w="940" w:type="dxa"/>
          </w:tcPr>
          <w:p w:rsidR="00514F9B" w:rsidRDefault="00514F9B">
            <w:pPr>
              <w:pStyle w:val="EMPTYCELLSTYLE"/>
            </w:pPr>
          </w:p>
        </w:tc>
      </w:tr>
      <w:tr w:rsidR="00514F9B">
        <w:trPr>
          <w:trHeight w:hRule="exact" w:val="260"/>
        </w:trPr>
        <w:tc>
          <w:tcPr>
            <w:tcW w:w="84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b/>
                <w:sz w:val="16"/>
              </w:rPr>
              <w:t>19 661 335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b/>
                <w:sz w:val="16"/>
              </w:rPr>
              <w:t>5 571 900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b/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b/>
                <w:sz w:val="16"/>
              </w:rPr>
              <w:t>331 700</w:t>
            </w:r>
          </w:p>
        </w:tc>
        <w:tc>
          <w:tcPr>
            <w:tcW w:w="940" w:type="dxa"/>
          </w:tcPr>
          <w:p w:rsidR="00514F9B" w:rsidRDefault="00514F9B">
            <w:pPr>
              <w:pStyle w:val="EMPTYCELLSTYLE"/>
            </w:pPr>
          </w:p>
        </w:tc>
      </w:tr>
      <w:tr w:rsidR="00514F9B">
        <w:trPr>
          <w:trHeight w:hRule="exact" w:val="260"/>
        </w:trPr>
        <w:tc>
          <w:tcPr>
            <w:tcW w:w="840" w:type="dxa"/>
          </w:tcPr>
          <w:p w:rsidR="00514F9B" w:rsidRDefault="00514F9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F9B" w:rsidRDefault="00EF0D31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b/>
                <w:sz w:val="16"/>
              </w:rPr>
              <w:t>295 258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b/>
                <w:sz w:val="16"/>
              </w:rPr>
              <w:t>215 000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b/>
                <w:sz w:val="16"/>
              </w:rPr>
              <w:t>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b/>
                <w:sz w:val="16"/>
              </w:rPr>
              <w:t>16 700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F9B" w:rsidRDefault="00EF0D31">
            <w:pPr>
              <w:ind w:right="60"/>
              <w:jc w:val="right"/>
            </w:pPr>
            <w:r>
              <w:rPr>
                <w:b/>
                <w:sz w:val="16"/>
              </w:rPr>
              <w:t>17 500</w:t>
            </w:r>
          </w:p>
        </w:tc>
        <w:tc>
          <w:tcPr>
            <w:tcW w:w="940" w:type="dxa"/>
          </w:tcPr>
          <w:p w:rsidR="00514F9B" w:rsidRDefault="00514F9B">
            <w:pPr>
              <w:pStyle w:val="EMPTYCELLSTYLE"/>
            </w:pPr>
          </w:p>
        </w:tc>
      </w:tr>
    </w:tbl>
    <w:p w:rsidR="00EF0D31" w:rsidRDefault="00EF0D31"/>
    <w:sectPr w:rsidR="00EF0D31" w:rsidSect="004A45C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800"/>
  <w:hyphenationZone w:val="425"/>
  <w:characterSpacingControl w:val="doNotCompress"/>
  <w:compat/>
  <w:rsids>
    <w:rsidRoot w:val="00514F9B"/>
    <w:rsid w:val="00024DD0"/>
    <w:rsid w:val="004A45C1"/>
    <w:rsid w:val="00514F9B"/>
    <w:rsid w:val="00A91D7B"/>
    <w:rsid w:val="00E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4A45C1"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 Юлія Антонівна</dc:creator>
  <cp:lastModifiedBy>Мосьпан Наталія</cp:lastModifiedBy>
  <cp:revision>2</cp:revision>
  <dcterms:created xsi:type="dcterms:W3CDTF">2021-08-30T12:01:00Z</dcterms:created>
  <dcterms:modified xsi:type="dcterms:W3CDTF">2021-08-30T12:01:00Z</dcterms:modified>
</cp:coreProperties>
</file>