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26" w:rsidRDefault="00EB70D1">
      <w:pPr>
        <w:framePr w:wrap="none" w:vAnchor="page" w:hAnchor="page" w:x="5991" w:y="769"/>
        <w:rPr>
          <w:sz w:val="2"/>
          <w:szCs w:val="2"/>
        </w:rPr>
      </w:pPr>
      <w:r>
        <w:rPr>
          <w:noProof/>
          <w:lang w:bidi="ar-SA"/>
        </w:rPr>
        <w:drawing>
          <wp:inline distT="0" distB="0" distL="0" distR="0">
            <wp:extent cx="457200" cy="627380"/>
            <wp:effectExtent l="0" t="0" r="0" b="1270"/>
            <wp:docPr id="1" name="Рисунок 1" descr="C:\Users\eko\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a:ln>
                      <a:noFill/>
                    </a:ln>
                  </pic:spPr>
                </pic:pic>
              </a:graphicData>
            </a:graphic>
          </wp:inline>
        </w:drawing>
      </w:r>
    </w:p>
    <w:p w:rsidR="001D4126" w:rsidRDefault="005134D2">
      <w:pPr>
        <w:pStyle w:val="20"/>
        <w:framePr w:w="9667" w:h="1512" w:hRule="exact" w:wrap="none" w:vAnchor="page" w:hAnchor="page" w:x="1517" w:y="1659"/>
        <w:shd w:val="clear" w:color="auto" w:fill="auto"/>
        <w:ind w:left="20"/>
      </w:pPr>
      <w:r>
        <w:rPr>
          <w:rStyle w:val="21"/>
        </w:rPr>
        <w:t>ЧЕРКАСЬКА РАЙОННА ДЕРЖАВНА АДМІНІСТРАЦІЯ</w:t>
      </w:r>
      <w:r>
        <w:rPr>
          <w:rStyle w:val="21"/>
        </w:rPr>
        <w:br/>
      </w:r>
      <w:r>
        <w:rPr>
          <w:rStyle w:val="23pt"/>
        </w:rPr>
        <w:t>РОЗПОРЯДЖЕННЯ</w:t>
      </w:r>
    </w:p>
    <w:p w:rsidR="001D4126" w:rsidRDefault="005134D2">
      <w:pPr>
        <w:pStyle w:val="20"/>
        <w:framePr w:w="3350" w:h="494" w:hRule="exact" w:wrap="none" w:vAnchor="page" w:hAnchor="page" w:x="1522" w:y="3615"/>
        <w:shd w:val="clear" w:color="auto" w:fill="auto"/>
        <w:tabs>
          <w:tab w:val="left" w:leader="underscore" w:pos="2650"/>
        </w:tabs>
        <w:spacing w:line="211" w:lineRule="exact"/>
        <w:ind w:firstLine="980"/>
        <w:jc w:val="left"/>
      </w:pPr>
      <w:r>
        <w:rPr>
          <w:rStyle w:val="22"/>
        </w:rPr>
        <w:t>17 травня 2021 року від</w:t>
      </w:r>
      <w:r>
        <w:rPr>
          <w:rStyle w:val="22"/>
        </w:rPr>
        <w:tab/>
      </w:r>
    </w:p>
    <w:p w:rsidR="001D4126" w:rsidRDefault="005134D2">
      <w:pPr>
        <w:pStyle w:val="30"/>
        <w:framePr w:wrap="none" w:vAnchor="page" w:hAnchor="page" w:x="7661" w:y="3821"/>
        <w:shd w:val="clear" w:color="auto" w:fill="auto"/>
        <w:spacing w:line="240" w:lineRule="exact"/>
      </w:pPr>
      <w:r>
        <w:rPr>
          <w:rStyle w:val="31"/>
        </w:rPr>
        <w:t>№</w:t>
      </w:r>
    </w:p>
    <w:p w:rsidR="001D4126" w:rsidRDefault="005134D2">
      <w:pPr>
        <w:pStyle w:val="20"/>
        <w:framePr w:wrap="none" w:vAnchor="page" w:hAnchor="page" w:x="9240" w:y="3588"/>
        <w:shd w:val="clear" w:color="auto" w:fill="auto"/>
        <w:spacing w:line="280" w:lineRule="exact"/>
        <w:jc w:val="left"/>
      </w:pPr>
      <w:r>
        <w:rPr>
          <w:rStyle w:val="22"/>
        </w:rPr>
        <w:t>158</w:t>
      </w:r>
    </w:p>
    <w:p w:rsidR="001D4126" w:rsidRDefault="005134D2">
      <w:pPr>
        <w:pStyle w:val="20"/>
        <w:framePr w:w="9667" w:h="10502" w:hRule="exact" w:wrap="none" w:vAnchor="page" w:hAnchor="page" w:x="1517" w:y="4717"/>
        <w:shd w:val="clear" w:color="auto" w:fill="auto"/>
        <w:spacing w:after="300" w:line="322" w:lineRule="exact"/>
        <w:ind w:right="4260"/>
        <w:jc w:val="both"/>
      </w:pPr>
      <w:r>
        <w:rPr>
          <w:rStyle w:val="21"/>
        </w:rPr>
        <w:t>Про відмову гр</w:t>
      </w:r>
      <w:r w:rsidRPr="00EB70D1">
        <w:rPr>
          <w:rStyle w:val="21"/>
          <w:highlight w:val="black"/>
        </w:rPr>
        <w:t>. Даценку О.І.</w:t>
      </w:r>
      <w:r>
        <w:rPr>
          <w:rStyle w:val="21"/>
        </w:rPr>
        <w:t xml:space="preserve"> в затвердженні </w:t>
      </w:r>
      <w:r>
        <w:rPr>
          <w:rStyle w:val="21"/>
        </w:rPr>
        <w:t>технічної документації із землеустрою щодо встановлення меж земельної ділянки в натурі (на місцевості) з передачею нерозподілених (не витребуваних) земельних (паїв) в оренду</w:t>
      </w:r>
    </w:p>
    <w:p w:rsidR="001D4126" w:rsidRDefault="005134D2">
      <w:pPr>
        <w:pStyle w:val="20"/>
        <w:framePr w:w="9667" w:h="10502" w:hRule="exact" w:wrap="none" w:vAnchor="page" w:hAnchor="page" w:x="1517" w:y="4717"/>
        <w:shd w:val="clear" w:color="auto" w:fill="auto"/>
        <w:spacing w:after="333" w:line="322" w:lineRule="exact"/>
        <w:ind w:firstLine="760"/>
        <w:jc w:val="both"/>
      </w:pPr>
      <w:r>
        <w:rPr>
          <w:rStyle w:val="21"/>
        </w:rPr>
        <w:t>Відповідно до частини другої ст. 19 Конституції України, пункту 7 статті 13, статт</w:t>
      </w:r>
      <w:r>
        <w:rPr>
          <w:rStyle w:val="21"/>
        </w:rPr>
        <w:t>і 41 Закону України “Про місцеві державні адміністрації”, статей 93, 122, 124, 125, Земельного кодексу України, статті 13 Закону України “Про порядок виділення в натурі (на місцевості) земельних ділянок власникам земельних часток (паїв)”, статей 1, 4, 6 За</w:t>
      </w:r>
      <w:r>
        <w:rPr>
          <w:rStyle w:val="21"/>
        </w:rPr>
        <w:t xml:space="preserve">кону України “Про оренду землі”, статей 13, 22, 25 Закону України “Про землеустрій”, розглянувши заяву гр. Даценка О.І. про затвердження технічної документації із землеустрою щодо встановлення меж земельної. ділянки кадастровий номер </w:t>
      </w:r>
      <w:r w:rsidRPr="00EB70D1">
        <w:rPr>
          <w:rStyle w:val="21"/>
          <w:highlight w:val="black"/>
        </w:rPr>
        <w:t>7124981000:01:004:0518</w:t>
      </w:r>
      <w:r>
        <w:rPr>
          <w:rStyle w:val="21"/>
        </w:rPr>
        <w:t xml:space="preserve"> в натурі (на місцевості) площею 12,0 га, в адміністративних межах </w:t>
      </w:r>
      <w:r w:rsidRPr="00EB70D1">
        <w:rPr>
          <w:rStyle w:val="21"/>
          <w:highlight w:val="black"/>
        </w:rPr>
        <w:t>Білозірської сільської ради</w:t>
      </w:r>
      <w:r>
        <w:rPr>
          <w:rStyle w:val="21"/>
        </w:rPr>
        <w:t xml:space="preserve"> (за межами населеного пункту), зважаючи на те, що районна державна адміністрація не є уповноваженим органом, який приймає рішення про передачу в оренду нерозподі</w:t>
      </w:r>
      <w:r>
        <w:rPr>
          <w:rStyle w:val="21"/>
        </w:rPr>
        <w:t>лених та невитребуваних земельних ділянок і земельних часток (паїв), згідно із нормами статті 13 Закону України “Про порядок виділення в натурі (на місцевості) земельних ділянок власникам земельних часток (паїв)” в редакції згідно із Законом № 340-ІХ від 0</w:t>
      </w:r>
      <w:r>
        <w:rPr>
          <w:rStyle w:val="21"/>
        </w:rPr>
        <w:t xml:space="preserve">5.12.2019, на які претендує </w:t>
      </w:r>
      <w:r w:rsidRPr="00EB70D1">
        <w:rPr>
          <w:rStyle w:val="21"/>
          <w:highlight w:val="black"/>
        </w:rPr>
        <w:t>гр.Даценко О.І.,</w:t>
      </w:r>
    </w:p>
    <w:p w:rsidR="001D4126" w:rsidRDefault="005134D2">
      <w:pPr>
        <w:pStyle w:val="40"/>
        <w:framePr w:w="9667" w:h="10502" w:hRule="exact" w:wrap="none" w:vAnchor="page" w:hAnchor="page" w:x="1517" w:y="4717"/>
        <w:shd w:val="clear" w:color="auto" w:fill="auto"/>
        <w:spacing w:before="0" w:after="369" w:line="280" w:lineRule="exact"/>
      </w:pPr>
      <w:r>
        <w:rPr>
          <w:rStyle w:val="40pt"/>
          <w:b/>
          <w:bCs/>
        </w:rPr>
        <w:t>ЗОБОВ’ЯЗУЮ:</w:t>
      </w:r>
    </w:p>
    <w:p w:rsidR="001D4126" w:rsidRDefault="005134D2">
      <w:pPr>
        <w:pStyle w:val="20"/>
        <w:framePr w:w="9667" w:h="10502" w:hRule="exact" w:wrap="none" w:vAnchor="page" w:hAnchor="page" w:x="1517" w:y="4717"/>
        <w:shd w:val="clear" w:color="auto" w:fill="auto"/>
        <w:spacing w:line="322" w:lineRule="exact"/>
        <w:ind w:firstLine="760"/>
        <w:jc w:val="both"/>
      </w:pPr>
      <w:r>
        <w:rPr>
          <w:rStyle w:val="21"/>
        </w:rPr>
        <w:t xml:space="preserve">1. Відмовити гр. </w:t>
      </w:r>
      <w:r w:rsidRPr="00EB70D1">
        <w:rPr>
          <w:rStyle w:val="21"/>
          <w:highlight w:val="black"/>
        </w:rPr>
        <w:t>Даценку Олександру Івановичу</w:t>
      </w:r>
      <w:r>
        <w:rPr>
          <w:rStyle w:val="21"/>
        </w:rPr>
        <w:t xml:space="preserve"> в затвердженні документації із землеустрою щодо встановлення меж в натурі (на місцевості) земельної ділянки кадастровий номер </w:t>
      </w:r>
      <w:r w:rsidRPr="00EB70D1">
        <w:rPr>
          <w:rStyle w:val="21"/>
          <w:highlight w:val="black"/>
        </w:rPr>
        <w:t>7124981000:01:004:0518</w:t>
      </w:r>
      <w:r>
        <w:rPr>
          <w:rStyle w:val="21"/>
        </w:rPr>
        <w:t xml:space="preserve">, </w:t>
      </w:r>
      <w:r>
        <w:rPr>
          <w:rStyle w:val="21"/>
        </w:rPr>
        <w:t xml:space="preserve">площею 12,0 га; в адміністративних межах </w:t>
      </w:r>
      <w:r w:rsidRPr="00EB70D1">
        <w:rPr>
          <w:rStyle w:val="21"/>
          <w:highlight w:val="black"/>
        </w:rPr>
        <w:t>Білозірської сільської ради</w:t>
      </w:r>
      <w:r>
        <w:rPr>
          <w:rStyle w:val="21"/>
        </w:rPr>
        <w:t xml:space="preserve"> (за межами населеного пункту), за рахунок нерозподілених та невитребуваних земельних ділянок і земельних часток (п</w:t>
      </w:r>
      <w:bookmarkStart w:id="0" w:name="_GoBack"/>
      <w:bookmarkEnd w:id="0"/>
      <w:r>
        <w:rPr>
          <w:rStyle w:val="21"/>
        </w:rPr>
        <w:t>аїв) з передачею цих земель в оренду терміном на 5 років</w:t>
      </w:r>
    </w:p>
    <w:p w:rsidR="001D4126" w:rsidRDefault="001D4126">
      <w:pPr>
        <w:rPr>
          <w:sz w:val="2"/>
          <w:szCs w:val="2"/>
        </w:rPr>
        <w:sectPr w:rsidR="001D4126">
          <w:pgSz w:w="11568" w:h="16493"/>
          <w:pgMar w:top="360" w:right="360" w:bottom="360" w:left="360" w:header="0" w:footer="3" w:gutter="0"/>
          <w:cols w:space="720"/>
          <w:noEndnote/>
          <w:docGrid w:linePitch="360"/>
        </w:sectPr>
      </w:pPr>
    </w:p>
    <w:p w:rsidR="001D4126" w:rsidRDefault="005134D2">
      <w:pPr>
        <w:pStyle w:val="20"/>
        <w:framePr w:w="9682" w:h="2317" w:hRule="exact" w:wrap="none" w:vAnchor="page" w:hAnchor="page" w:x="1510" w:y="705"/>
        <w:shd w:val="clear" w:color="auto" w:fill="auto"/>
        <w:spacing w:after="244" w:line="326" w:lineRule="exact"/>
        <w:jc w:val="both"/>
      </w:pPr>
      <w:r>
        <w:rPr>
          <w:rStyle w:val="21"/>
        </w:rPr>
        <w:lastRenderedPageBreak/>
        <w:t>для ведення товарного сільськогосподарського виробництва до дня державної реєстрації права власності на цю земельну ділянку.</w:t>
      </w:r>
    </w:p>
    <w:p w:rsidR="001D4126" w:rsidRDefault="005134D2">
      <w:pPr>
        <w:pStyle w:val="20"/>
        <w:framePr w:w="9682" w:h="2317" w:hRule="exact" w:wrap="none" w:vAnchor="page" w:hAnchor="page" w:x="1510" w:y="705"/>
        <w:shd w:val="clear" w:color="auto" w:fill="auto"/>
        <w:spacing w:line="322" w:lineRule="exact"/>
        <w:ind w:firstLine="740"/>
        <w:jc w:val="both"/>
      </w:pPr>
      <w:r>
        <w:rPr>
          <w:rStyle w:val="22"/>
        </w:rPr>
        <w:t>2.</w:t>
      </w:r>
      <w:r>
        <w:rPr>
          <w:rStyle w:val="21"/>
        </w:rPr>
        <w:t>Контроль за виконанням розпорядження покласти на першого заступника голови райдержадміністрації та управлі</w:t>
      </w:r>
      <w:r>
        <w:rPr>
          <w:rStyle w:val="21"/>
        </w:rPr>
        <w:t xml:space="preserve">ння агропромислового розвитку, житлово-комунального господарства </w:t>
      </w:r>
      <w:r>
        <w:rPr>
          <w:rStyle w:val="23"/>
        </w:rPr>
        <w:t xml:space="preserve">^ </w:t>
      </w:r>
      <w:r>
        <w:rPr>
          <w:rStyle w:val="21"/>
        </w:rPr>
        <w:t>екології райдержадміністрації.</w:t>
      </w:r>
    </w:p>
    <w:p w:rsidR="001D4126" w:rsidRDefault="005134D2">
      <w:pPr>
        <w:pStyle w:val="20"/>
        <w:framePr w:wrap="none" w:vAnchor="page" w:hAnchor="page" w:x="1524" w:y="4289"/>
        <w:shd w:val="clear" w:color="auto" w:fill="auto"/>
        <w:spacing w:line="280" w:lineRule="exact"/>
        <w:jc w:val="left"/>
      </w:pPr>
      <w:r>
        <w:t>Голова</w:t>
      </w:r>
    </w:p>
    <w:p w:rsidR="001D4126" w:rsidRDefault="005134D2">
      <w:pPr>
        <w:pStyle w:val="20"/>
        <w:framePr w:w="9682" w:h="339" w:hRule="exact" w:wrap="none" w:vAnchor="page" w:hAnchor="page" w:x="1510" w:y="4270"/>
        <w:shd w:val="clear" w:color="auto" w:fill="auto"/>
        <w:spacing w:line="280" w:lineRule="exact"/>
        <w:ind w:right="5"/>
        <w:jc w:val="right"/>
      </w:pPr>
      <w:r>
        <w:rPr>
          <w:rStyle w:val="21"/>
        </w:rPr>
        <w:t>Валерія БАНДУРКО</w:t>
      </w:r>
    </w:p>
    <w:p w:rsidR="001D4126" w:rsidRDefault="001D4126">
      <w:pPr>
        <w:rPr>
          <w:sz w:val="2"/>
          <w:szCs w:val="2"/>
        </w:rPr>
      </w:pPr>
    </w:p>
    <w:sectPr w:rsidR="001D4126">
      <w:pgSz w:w="11568" w:h="1649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D2" w:rsidRDefault="005134D2">
      <w:r>
        <w:separator/>
      </w:r>
    </w:p>
  </w:endnote>
  <w:endnote w:type="continuationSeparator" w:id="0">
    <w:p w:rsidR="005134D2" w:rsidRDefault="0051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MT"/>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D2" w:rsidRDefault="005134D2"/>
  </w:footnote>
  <w:footnote w:type="continuationSeparator" w:id="0">
    <w:p w:rsidR="005134D2" w:rsidRDefault="005134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26"/>
    <w:rsid w:val="001D4126"/>
    <w:rsid w:val="005134D2"/>
    <w:rsid w:val="00EB70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3pt">
    <w:name w:val="Основной текст (2) + Полужирный;Интервал 3 pt"/>
    <w:basedOn w:val="2"/>
    <w:rPr>
      <w:rFonts w:ascii="Times New Roman" w:eastAsia="Times New Roman" w:hAnsi="Times New Roman" w:cs="Times New Roman"/>
      <w:b/>
      <w:bCs/>
      <w:i w:val="0"/>
      <w:iCs w:val="0"/>
      <w:smallCaps w:val="0"/>
      <w:strike w:val="0"/>
      <w:color w:val="000000"/>
      <w:spacing w:val="70"/>
      <w:w w:val="100"/>
      <w:position w:val="0"/>
      <w:sz w:val="28"/>
      <w:szCs w:val="28"/>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link w:val="30"/>
    <w:rPr>
      <w:rFonts w:ascii="MS Reference Sans Serif" w:eastAsia="MS Reference Sans Serif" w:hAnsi="MS Reference Sans Serif" w:cs="MS Reference Sans Serif"/>
      <w:b w:val="0"/>
      <w:bCs w:val="0"/>
      <w:i w:val="0"/>
      <w:iCs w:val="0"/>
      <w:smallCaps w:val="0"/>
      <w:strike w:val="0"/>
      <w:sz w:val="24"/>
      <w:szCs w:val="24"/>
      <w:u w:val="none"/>
    </w:rPr>
  </w:style>
  <w:style w:type="character" w:customStyle="1" w:styleId="31">
    <w:name w:val="Основной текст (3)"/>
    <w:basedOn w:val="3"/>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70"/>
      <w:sz w:val="28"/>
      <w:szCs w:val="28"/>
      <w:u w:val="none"/>
    </w:rPr>
  </w:style>
  <w:style w:type="character" w:customStyle="1" w:styleId="40pt">
    <w:name w:val="Основной текст (4) + Интервал 0 p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20">
    <w:name w:val="Основной текст (2)"/>
    <w:basedOn w:val="a"/>
    <w:link w:val="2"/>
    <w:pPr>
      <w:shd w:val="clear" w:color="auto" w:fill="FFFFFF"/>
      <w:spacing w:line="730"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pPr>
    <w:rPr>
      <w:rFonts w:ascii="MS Reference Sans Serif" w:eastAsia="MS Reference Sans Serif" w:hAnsi="MS Reference Sans Serif" w:cs="MS Reference Sans Serif"/>
    </w:rPr>
  </w:style>
  <w:style w:type="paragraph" w:customStyle="1" w:styleId="40">
    <w:name w:val="Основной текст (4)"/>
    <w:basedOn w:val="a"/>
    <w:link w:val="4"/>
    <w:pPr>
      <w:shd w:val="clear" w:color="auto" w:fill="FFFFFF"/>
      <w:spacing w:before="300" w:after="480" w:line="0" w:lineRule="atLeast"/>
      <w:jc w:val="both"/>
    </w:pPr>
    <w:rPr>
      <w:rFonts w:ascii="Times New Roman" w:eastAsia="Times New Roman" w:hAnsi="Times New Roman" w:cs="Times New Roman"/>
      <w:b/>
      <w:bCs/>
      <w:spacing w:val="7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3pt">
    <w:name w:val="Основной текст (2) + Полужирный;Интервал 3 pt"/>
    <w:basedOn w:val="2"/>
    <w:rPr>
      <w:rFonts w:ascii="Times New Roman" w:eastAsia="Times New Roman" w:hAnsi="Times New Roman" w:cs="Times New Roman"/>
      <w:b/>
      <w:bCs/>
      <w:i w:val="0"/>
      <w:iCs w:val="0"/>
      <w:smallCaps w:val="0"/>
      <w:strike w:val="0"/>
      <w:color w:val="000000"/>
      <w:spacing w:val="70"/>
      <w:w w:val="100"/>
      <w:position w:val="0"/>
      <w:sz w:val="28"/>
      <w:szCs w:val="28"/>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link w:val="30"/>
    <w:rPr>
      <w:rFonts w:ascii="MS Reference Sans Serif" w:eastAsia="MS Reference Sans Serif" w:hAnsi="MS Reference Sans Serif" w:cs="MS Reference Sans Serif"/>
      <w:b w:val="0"/>
      <w:bCs w:val="0"/>
      <w:i w:val="0"/>
      <w:iCs w:val="0"/>
      <w:smallCaps w:val="0"/>
      <w:strike w:val="0"/>
      <w:sz w:val="24"/>
      <w:szCs w:val="24"/>
      <w:u w:val="none"/>
    </w:rPr>
  </w:style>
  <w:style w:type="character" w:customStyle="1" w:styleId="31">
    <w:name w:val="Основной текст (3)"/>
    <w:basedOn w:val="3"/>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70"/>
      <w:sz w:val="28"/>
      <w:szCs w:val="28"/>
      <w:u w:val="none"/>
    </w:rPr>
  </w:style>
  <w:style w:type="character" w:customStyle="1" w:styleId="40pt">
    <w:name w:val="Основной текст (4) + Интервал 0 p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20">
    <w:name w:val="Основной текст (2)"/>
    <w:basedOn w:val="a"/>
    <w:link w:val="2"/>
    <w:pPr>
      <w:shd w:val="clear" w:color="auto" w:fill="FFFFFF"/>
      <w:spacing w:line="730"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pPr>
    <w:rPr>
      <w:rFonts w:ascii="MS Reference Sans Serif" w:eastAsia="MS Reference Sans Serif" w:hAnsi="MS Reference Sans Serif" w:cs="MS Reference Sans Serif"/>
    </w:rPr>
  </w:style>
  <w:style w:type="paragraph" w:customStyle="1" w:styleId="40">
    <w:name w:val="Основной текст (4)"/>
    <w:basedOn w:val="a"/>
    <w:link w:val="4"/>
    <w:pPr>
      <w:shd w:val="clear" w:color="auto" w:fill="FFFFFF"/>
      <w:spacing w:before="300" w:after="480" w:line="0" w:lineRule="atLeast"/>
      <w:jc w:val="both"/>
    </w:pPr>
    <w:rPr>
      <w:rFonts w:ascii="Times New Roman" w:eastAsia="Times New Roman" w:hAnsi="Times New Roman" w:cs="Times New Roman"/>
      <w:b/>
      <w:bCs/>
      <w:spacing w:val="7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1440</Words>
  <Characters>822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eko</cp:lastModifiedBy>
  <cp:revision>1</cp:revision>
  <dcterms:created xsi:type="dcterms:W3CDTF">2021-06-10T12:42:00Z</dcterms:created>
  <dcterms:modified xsi:type="dcterms:W3CDTF">2021-06-10T12:44:00Z</dcterms:modified>
</cp:coreProperties>
</file>