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2C" w:rsidRDefault="00274064">
      <w:pPr>
        <w:pStyle w:val="20"/>
        <w:framePr w:w="9774" w:h="354" w:hRule="exact" w:wrap="none" w:vAnchor="page" w:hAnchor="page" w:x="1511" w:y="2101"/>
        <w:shd w:val="clear" w:color="auto" w:fill="auto"/>
        <w:spacing w:after="0" w:line="280" w:lineRule="exact"/>
        <w:ind w:left="60" w:firstLine="0"/>
      </w:pPr>
      <w:r>
        <w:t>ЧЕРКАСЬКА РАЙОННА ДЕРЖАВНА АДМІНІСТРАЦІЯ</w:t>
      </w:r>
    </w:p>
    <w:p w:rsidR="00AD642C" w:rsidRDefault="00274064">
      <w:pPr>
        <w:pStyle w:val="30"/>
        <w:framePr w:w="9774" w:h="338" w:hRule="exact" w:wrap="none" w:vAnchor="page" w:hAnchor="page" w:x="1511" w:y="2838"/>
        <w:shd w:val="clear" w:color="auto" w:fill="auto"/>
        <w:spacing w:before="0" w:line="280" w:lineRule="exact"/>
        <w:ind w:left="60"/>
      </w:pPr>
      <w:r>
        <w:t>РОЗПОРЯДЖЕННЯ</w:t>
      </w:r>
    </w:p>
    <w:p w:rsidR="00AD642C" w:rsidRDefault="00274064">
      <w:pPr>
        <w:pStyle w:val="20"/>
        <w:framePr w:wrap="none" w:vAnchor="page" w:hAnchor="page" w:x="1536" w:y="3828"/>
        <w:shd w:val="clear" w:color="auto" w:fill="auto"/>
        <w:spacing w:after="0" w:line="280" w:lineRule="exact"/>
        <w:ind w:firstLine="0"/>
        <w:jc w:val="left"/>
      </w:pPr>
      <w:r>
        <w:t>від 12 січня 2021 року</w:t>
      </w:r>
    </w:p>
    <w:p w:rsidR="00AD642C" w:rsidRDefault="00274064">
      <w:pPr>
        <w:pStyle w:val="40"/>
        <w:framePr w:wrap="none" w:vAnchor="page" w:hAnchor="page" w:x="7969" w:y="3895"/>
        <w:shd w:val="clear" w:color="auto" w:fill="auto"/>
        <w:spacing w:line="260" w:lineRule="exact"/>
      </w:pPr>
      <w:r>
        <w:t>№</w:t>
      </w:r>
    </w:p>
    <w:p w:rsidR="00AD642C" w:rsidRDefault="00274064">
      <w:pPr>
        <w:pStyle w:val="50"/>
        <w:framePr w:wrap="none" w:vAnchor="page" w:hAnchor="page" w:x="9607" w:y="3840"/>
        <w:shd w:val="clear" w:color="auto" w:fill="auto"/>
        <w:spacing w:line="260" w:lineRule="exact"/>
      </w:pPr>
      <w:r>
        <w:t>8</w:t>
      </w:r>
    </w:p>
    <w:p w:rsidR="00AD642C" w:rsidRDefault="00274064">
      <w:pPr>
        <w:pStyle w:val="20"/>
        <w:framePr w:w="9774" w:h="10490" w:hRule="exact" w:wrap="none" w:vAnchor="page" w:hAnchor="page" w:x="1511" w:y="4732"/>
        <w:shd w:val="clear" w:color="auto" w:fill="auto"/>
        <w:spacing w:after="300" w:line="320" w:lineRule="exact"/>
        <w:ind w:right="4520" w:firstLine="0"/>
        <w:jc w:val="left"/>
      </w:pPr>
      <w:r>
        <w:t>Про реорганізацію структурних підрозділів Корсунь-Шевченківської районної державної адміністрації зі статусом юридичних осіб публічного права</w:t>
      </w:r>
    </w:p>
    <w:p w:rsidR="00AD642C" w:rsidRDefault="00274064">
      <w:pPr>
        <w:pStyle w:val="20"/>
        <w:framePr w:w="9774" w:h="10490" w:hRule="exact" w:wrap="none" w:vAnchor="page" w:hAnchor="page" w:x="1511" w:y="4732"/>
        <w:shd w:val="clear" w:color="auto" w:fill="auto"/>
        <w:spacing w:after="332" w:line="320" w:lineRule="exact"/>
        <w:ind w:firstLine="720"/>
        <w:jc w:val="both"/>
      </w:pPr>
      <w:r>
        <w:t>Відповідно до статей 6, 7</w:t>
      </w:r>
      <w:r>
        <w:rPr>
          <w:vertAlign w:val="superscript"/>
        </w:rPr>
        <w:t>і</w:t>
      </w:r>
      <w:r>
        <w:t xml:space="preserve">, 41 </w:t>
      </w:r>
      <w:r>
        <w:t xml:space="preserve">Закону України “Про місцеві державні адміністрації*”, статей 104-107 Цивільного кодексу України,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</w:t>
      </w:r>
      <w:r>
        <w:t>державних адміністрацій, що припиняються, затвердженого постановою Кабінету Міністрів України від 16.12.2020 № 1321</w:t>
      </w:r>
    </w:p>
    <w:p w:rsidR="00AD642C" w:rsidRDefault="00274064">
      <w:pPr>
        <w:pStyle w:val="30"/>
        <w:framePr w:w="9774" w:h="10490" w:hRule="exact" w:wrap="none" w:vAnchor="page" w:hAnchor="page" w:x="1511" w:y="4732"/>
        <w:shd w:val="clear" w:color="auto" w:fill="auto"/>
        <w:spacing w:before="0" w:after="253" w:line="280" w:lineRule="exact"/>
        <w:jc w:val="left"/>
      </w:pPr>
      <w:r>
        <w:rPr>
          <w:rStyle w:val="30pt"/>
          <w:b/>
          <w:bCs/>
        </w:rPr>
        <w:t>ЗОБОВ’ЯЗУЮ:</w:t>
      </w:r>
    </w:p>
    <w:p w:rsidR="00AD642C" w:rsidRDefault="00274064">
      <w:pPr>
        <w:pStyle w:val="20"/>
        <w:framePr w:w="9774" w:h="10490" w:hRule="exact" w:wrap="none" w:vAnchor="page" w:hAnchor="page" w:x="1511" w:y="4732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17" w:lineRule="exact"/>
        <w:ind w:firstLine="720"/>
        <w:jc w:val="both"/>
      </w:pPr>
      <w:r>
        <w:t>Припинити в результаті реорганізації юридичну особу публічного права</w:t>
      </w:r>
    </w:p>
    <w:p w:rsidR="00AD642C" w:rsidRDefault="00274064">
      <w:pPr>
        <w:pStyle w:val="20"/>
        <w:framePr w:w="9774" w:h="10490" w:hRule="exact" w:wrap="none" w:vAnchor="page" w:hAnchor="page" w:x="1511" w:y="4732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17" w:lineRule="exact"/>
        <w:ind w:firstLine="0"/>
        <w:jc w:val="both"/>
      </w:pPr>
      <w:r>
        <w:t>управління соціального захисту населення Корсунь-Шевченківс</w:t>
      </w:r>
      <w:r>
        <w:t xml:space="preserve">ької районної державної адміністрації </w:t>
      </w:r>
      <w:r w:rsidRPr="000016B6">
        <w:rPr>
          <w:highlight w:val="black"/>
        </w:rPr>
        <w:t>(код СДРПОУ 03195754)</w:t>
      </w:r>
      <w:r>
        <w:t xml:space="preserve"> шляхом приєднання до управління соціального захисту населення Черкаської районної державної адміністрації.</w:t>
      </w:r>
    </w:p>
    <w:p w:rsidR="00AD642C" w:rsidRDefault="00274064">
      <w:pPr>
        <w:pStyle w:val="20"/>
        <w:framePr w:w="9774" w:h="10490" w:hRule="exact" w:wrap="none" w:vAnchor="page" w:hAnchor="page" w:x="1511" w:y="4732"/>
        <w:shd w:val="clear" w:color="auto" w:fill="auto"/>
        <w:spacing w:after="117" w:line="317" w:lineRule="exact"/>
        <w:ind w:firstLine="720"/>
        <w:jc w:val="both"/>
      </w:pPr>
      <w:r>
        <w:t>Встановити, що управління соціального захисту населення Черкаської районної державної адм</w:t>
      </w:r>
      <w:r>
        <w:t xml:space="preserve">іністрації є правонаступником усіх зобов’язань, майнових прав та обов’язків реорганізованого шляхом приєднання управління соціального захисту населення Корсунь-Шевченківської районної державної адміністрації </w:t>
      </w:r>
      <w:r w:rsidRPr="000016B6">
        <w:rPr>
          <w:highlight w:val="black"/>
        </w:rPr>
        <w:t>(код ЄДРПОУ 03195754).</w:t>
      </w:r>
    </w:p>
    <w:p w:rsidR="00AD642C" w:rsidRDefault="00274064">
      <w:pPr>
        <w:pStyle w:val="20"/>
        <w:framePr w:w="9774" w:h="10490" w:hRule="exact" w:wrap="none" w:vAnchor="page" w:hAnchor="page" w:x="1511" w:y="4732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20" w:lineRule="exact"/>
        <w:ind w:firstLine="720"/>
        <w:jc w:val="both"/>
      </w:pPr>
      <w:r>
        <w:t xml:space="preserve">Припинити в результаті </w:t>
      </w:r>
      <w:r>
        <w:t>реорганізації юридичну особу публічного права</w:t>
      </w:r>
    </w:p>
    <w:p w:rsidR="00AD642C" w:rsidRDefault="00274064">
      <w:pPr>
        <w:pStyle w:val="20"/>
        <w:framePr w:w="9774" w:h="10490" w:hRule="exact" w:wrap="none" w:vAnchor="page" w:hAnchor="page" w:x="1511" w:y="4732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20" w:lineRule="exact"/>
        <w:ind w:firstLine="0"/>
        <w:jc w:val="both"/>
      </w:pPr>
      <w:r>
        <w:t xml:space="preserve">фінансове управління Корсунь-Шевченківської районної державної адміністрації </w:t>
      </w:r>
      <w:r w:rsidRPr="000016B6">
        <w:rPr>
          <w:highlight w:val="black"/>
        </w:rPr>
        <w:t>(код ЄДРПОУ 02317267</w:t>
      </w:r>
      <w:r>
        <w:t>) шляхом приєднання до фінансового управління Черкаської районної державної адміністрації.</w:t>
      </w:r>
    </w:p>
    <w:p w:rsidR="00AD642C" w:rsidRDefault="00274064">
      <w:pPr>
        <w:pStyle w:val="20"/>
        <w:framePr w:w="9774" w:h="10490" w:hRule="exact" w:wrap="none" w:vAnchor="page" w:hAnchor="page" w:x="1511" w:y="4732"/>
        <w:shd w:val="clear" w:color="auto" w:fill="auto"/>
        <w:spacing w:after="0" w:line="320" w:lineRule="exact"/>
        <w:ind w:firstLine="720"/>
        <w:jc w:val="both"/>
      </w:pPr>
      <w:r>
        <w:t>Встановити, що фінансо</w:t>
      </w:r>
      <w:r>
        <w:t xml:space="preserve">ве управління Черкаської районної державної адміністрації є правонаступником усіх зобов’язань, майнових прав та обов’язків реорганізованого шляхом приєднання фінансового управління </w:t>
      </w:r>
      <w:proofErr w:type="spellStart"/>
      <w:r>
        <w:t>Корсунь-</w:t>
      </w:r>
      <w:proofErr w:type="spellEnd"/>
      <w:r>
        <w:t xml:space="preserve"> Шевченківської районної державної адміністрації </w:t>
      </w:r>
      <w:r w:rsidRPr="000016B6">
        <w:rPr>
          <w:highlight w:val="black"/>
        </w:rPr>
        <w:t>(код ЄДРПОУ 023172</w:t>
      </w:r>
      <w:r w:rsidRPr="000016B6">
        <w:rPr>
          <w:highlight w:val="black"/>
        </w:rPr>
        <w:t>67).</w:t>
      </w:r>
    </w:p>
    <w:p w:rsidR="00AD642C" w:rsidRDefault="00AD642C">
      <w:pPr>
        <w:rPr>
          <w:sz w:val="2"/>
          <w:szCs w:val="2"/>
        </w:rPr>
        <w:sectPr w:rsidR="00AD64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642C" w:rsidRDefault="00274064">
      <w:pPr>
        <w:pStyle w:val="20"/>
        <w:framePr w:w="9720" w:h="14093" w:hRule="exact" w:wrap="none" w:vAnchor="page" w:hAnchor="page" w:x="1538" w:y="1121"/>
        <w:numPr>
          <w:ilvl w:val="0"/>
          <w:numId w:val="1"/>
        </w:numPr>
        <w:shd w:val="clear" w:color="auto" w:fill="auto"/>
        <w:tabs>
          <w:tab w:val="left" w:pos="1031"/>
        </w:tabs>
        <w:spacing w:after="0" w:line="320" w:lineRule="exact"/>
        <w:ind w:firstLine="700"/>
        <w:jc w:val="both"/>
      </w:pPr>
      <w:r>
        <w:lastRenderedPageBreak/>
        <w:t>Припинити в результаті реорганізації юридичну особу публічного права</w:t>
      </w:r>
    </w:p>
    <w:p w:rsidR="00AD642C" w:rsidRDefault="00274064">
      <w:pPr>
        <w:pStyle w:val="20"/>
        <w:framePr w:w="9720" w:h="14093" w:hRule="exact" w:wrap="none" w:vAnchor="page" w:hAnchor="page" w:x="1538" w:y="1121"/>
        <w:numPr>
          <w:ilvl w:val="0"/>
          <w:numId w:val="2"/>
        </w:numPr>
        <w:shd w:val="clear" w:color="auto" w:fill="auto"/>
        <w:tabs>
          <w:tab w:val="left" w:pos="295"/>
        </w:tabs>
        <w:spacing w:after="0" w:line="320" w:lineRule="exact"/>
        <w:ind w:firstLine="0"/>
        <w:jc w:val="both"/>
      </w:pPr>
      <w:r>
        <w:t xml:space="preserve">архівний відділ Корсунь-Шевченківської районної державної адміністрації </w:t>
      </w:r>
      <w:r w:rsidRPr="000016B6">
        <w:rPr>
          <w:highlight w:val="black"/>
        </w:rPr>
        <w:t>(код ЄДРПОУ 40902062)</w:t>
      </w:r>
      <w:r>
        <w:t xml:space="preserve"> шляхом приєднання до архівного відділу Черкаської районної державн</w:t>
      </w:r>
      <w:r>
        <w:t>ої адміністрації.</w:t>
      </w:r>
    </w:p>
    <w:p w:rsidR="00AD642C" w:rsidRDefault="00274064">
      <w:pPr>
        <w:pStyle w:val="20"/>
        <w:framePr w:w="9720" w:h="14093" w:hRule="exact" w:wrap="none" w:vAnchor="page" w:hAnchor="page" w:x="1538" w:y="1121"/>
        <w:shd w:val="clear" w:color="auto" w:fill="auto"/>
        <w:spacing w:after="123" w:line="320" w:lineRule="exact"/>
        <w:ind w:firstLine="700"/>
        <w:jc w:val="both"/>
      </w:pPr>
      <w:r>
        <w:t xml:space="preserve">Встановити, що архівний відділ Черкаської районної державної адміністрації є правонаступником усіх зобов’язань, майнових прав та обов’язків реорганізованого шляхом приєднання архівного відділу </w:t>
      </w:r>
      <w:proofErr w:type="spellStart"/>
      <w:r>
        <w:t>Корсунь-</w:t>
      </w:r>
      <w:proofErr w:type="spellEnd"/>
      <w:r>
        <w:t xml:space="preserve"> Шевченківської районної державної </w:t>
      </w:r>
      <w:r>
        <w:t xml:space="preserve">адміністрації </w:t>
      </w:r>
      <w:r w:rsidRPr="000016B6">
        <w:rPr>
          <w:highlight w:val="black"/>
        </w:rPr>
        <w:t>(код ЄДРПОУ 40902062).</w:t>
      </w:r>
    </w:p>
    <w:p w:rsidR="00AD642C" w:rsidRDefault="00274064">
      <w:pPr>
        <w:pStyle w:val="20"/>
        <w:framePr w:w="9720" w:h="14093" w:hRule="exact" w:wrap="none" w:vAnchor="page" w:hAnchor="page" w:x="1538" w:y="112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17" w:lineRule="exact"/>
        <w:ind w:firstLine="700"/>
        <w:jc w:val="both"/>
      </w:pPr>
      <w:r>
        <w:t>Припинити в результаті реорганізації юридичну особу публічного права</w:t>
      </w:r>
    </w:p>
    <w:p w:rsidR="00AD642C" w:rsidRDefault="00274064">
      <w:pPr>
        <w:pStyle w:val="20"/>
        <w:framePr w:w="9720" w:h="14093" w:hRule="exact" w:wrap="none" w:vAnchor="page" w:hAnchor="page" w:x="1538" w:y="112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317" w:lineRule="exact"/>
        <w:ind w:firstLine="0"/>
        <w:jc w:val="both"/>
      </w:pPr>
      <w:r>
        <w:t xml:space="preserve">сектор освіти, молоді, та спорту Корсунь-Шевченківської районної державної адміністрації </w:t>
      </w:r>
      <w:r w:rsidRPr="000016B6">
        <w:rPr>
          <w:highlight w:val="black"/>
        </w:rPr>
        <w:t>(код ЄДРПОУ 02147078)</w:t>
      </w:r>
      <w:r>
        <w:t xml:space="preserve"> шляхом приєднання до відділу освіти, ох</w:t>
      </w:r>
      <w:r>
        <w:t>орони здоров’я, культури та спорту Черкаської районної державної адміністрації.</w:t>
      </w:r>
    </w:p>
    <w:p w:rsidR="00AD642C" w:rsidRDefault="00274064">
      <w:pPr>
        <w:pStyle w:val="20"/>
        <w:framePr w:w="9720" w:h="14093" w:hRule="exact" w:wrap="none" w:vAnchor="page" w:hAnchor="page" w:x="1538" w:y="1121"/>
        <w:shd w:val="clear" w:color="auto" w:fill="auto"/>
        <w:tabs>
          <w:tab w:val="left" w:pos="1611"/>
          <w:tab w:val="left" w:pos="2831"/>
          <w:tab w:val="left" w:pos="4325"/>
          <w:tab w:val="left" w:pos="6158"/>
          <w:tab w:val="left" w:pos="6565"/>
          <w:tab w:val="left" w:pos="9077"/>
        </w:tabs>
        <w:spacing w:after="0" w:line="317" w:lineRule="exact"/>
        <w:ind w:firstLine="700"/>
        <w:jc w:val="both"/>
      </w:pPr>
      <w:r>
        <w:t>Встановити, що відділ освіти, охорони здоров’я, культури та спорту Черкаської</w:t>
      </w:r>
      <w:r>
        <w:tab/>
        <w:t>районної</w:t>
      </w:r>
      <w:r>
        <w:tab/>
        <w:t>державної</w:t>
      </w:r>
      <w:r>
        <w:tab/>
        <w:t>адміністрації</w:t>
      </w:r>
      <w:r>
        <w:tab/>
        <w:t>є</w:t>
      </w:r>
      <w:r>
        <w:tab/>
        <w:t>правонаступником</w:t>
      </w:r>
      <w:r>
        <w:tab/>
        <w:t>усіх</w:t>
      </w:r>
    </w:p>
    <w:p w:rsidR="00AD642C" w:rsidRDefault="00274064">
      <w:pPr>
        <w:pStyle w:val="20"/>
        <w:framePr w:w="9720" w:h="14093" w:hRule="exact" w:wrap="none" w:vAnchor="page" w:hAnchor="page" w:x="1538" w:y="1121"/>
        <w:shd w:val="clear" w:color="auto" w:fill="auto"/>
        <w:spacing w:after="120" w:line="317" w:lineRule="exact"/>
        <w:ind w:firstLine="0"/>
        <w:jc w:val="both"/>
      </w:pPr>
      <w:r>
        <w:t xml:space="preserve">зобов’язань, майнових прав та обов’язків </w:t>
      </w:r>
      <w:r>
        <w:t>реорганізованого шляхом приєднання сектору освіти, молоді, та спорту Корсунь-Шевченківської районної державної адміністрації (</w:t>
      </w:r>
      <w:r w:rsidRPr="000016B6">
        <w:rPr>
          <w:highlight w:val="black"/>
        </w:rPr>
        <w:t>код ЄДРПОУ 02147078).</w:t>
      </w:r>
    </w:p>
    <w:p w:rsidR="00AD642C" w:rsidRDefault="00274064">
      <w:pPr>
        <w:pStyle w:val="20"/>
        <w:framePr w:w="9720" w:h="14093" w:hRule="exact" w:wrap="none" w:vAnchor="page" w:hAnchor="page" w:x="1538" w:y="112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17" w:lineRule="exact"/>
        <w:ind w:firstLine="700"/>
        <w:jc w:val="both"/>
      </w:pPr>
      <w:r>
        <w:t>Припинити в результаті реорганізації юридичну особу публічного права</w:t>
      </w:r>
    </w:p>
    <w:p w:rsidR="00AD642C" w:rsidRDefault="00274064">
      <w:pPr>
        <w:pStyle w:val="20"/>
        <w:framePr w:w="9720" w:h="14093" w:hRule="exact" w:wrap="none" w:vAnchor="page" w:hAnchor="page" w:x="1538" w:y="112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317" w:lineRule="exact"/>
        <w:ind w:firstLine="0"/>
        <w:jc w:val="both"/>
      </w:pPr>
      <w:r>
        <w:t xml:space="preserve">відділ культури Корсунь-Шевченківської </w:t>
      </w:r>
      <w:r>
        <w:t xml:space="preserve">районної державної адміністрації </w:t>
      </w:r>
      <w:r w:rsidRPr="000016B6">
        <w:rPr>
          <w:highlight w:val="black"/>
        </w:rPr>
        <w:t>(код ЄДРПОУ 02231353)</w:t>
      </w:r>
      <w:r>
        <w:t xml:space="preserve"> шляхом приєднання до відділу освіти, охорони здоров’я, культури та спорту Черкаської районної державної адміністрації.</w:t>
      </w:r>
    </w:p>
    <w:p w:rsidR="00AD642C" w:rsidRDefault="00274064">
      <w:pPr>
        <w:pStyle w:val="20"/>
        <w:framePr w:w="9720" w:h="14093" w:hRule="exact" w:wrap="none" w:vAnchor="page" w:hAnchor="page" w:x="1538" w:y="1121"/>
        <w:shd w:val="clear" w:color="auto" w:fill="auto"/>
        <w:tabs>
          <w:tab w:val="left" w:pos="1611"/>
          <w:tab w:val="left" w:pos="2831"/>
          <w:tab w:val="left" w:pos="4325"/>
          <w:tab w:val="left" w:pos="6158"/>
          <w:tab w:val="left" w:pos="6565"/>
          <w:tab w:val="left" w:pos="9077"/>
        </w:tabs>
        <w:spacing w:after="0" w:line="317" w:lineRule="exact"/>
        <w:ind w:firstLine="700"/>
        <w:jc w:val="both"/>
      </w:pPr>
      <w:r>
        <w:t>Встановити, що відділ освіти, охорони здоров’я, культури та спорту Черкаської</w:t>
      </w:r>
      <w:r>
        <w:tab/>
      </w:r>
      <w:r>
        <w:t>районної</w:t>
      </w:r>
      <w:r>
        <w:tab/>
        <w:t>державної</w:t>
      </w:r>
      <w:r>
        <w:tab/>
        <w:t>адміністрації</w:t>
      </w:r>
      <w:r>
        <w:tab/>
        <w:t>є</w:t>
      </w:r>
      <w:r>
        <w:tab/>
        <w:t>правонаступником</w:t>
      </w:r>
      <w:r>
        <w:tab/>
        <w:t>усіх</w:t>
      </w:r>
    </w:p>
    <w:p w:rsidR="00AD642C" w:rsidRDefault="00274064">
      <w:pPr>
        <w:pStyle w:val="20"/>
        <w:framePr w:w="9720" w:h="14093" w:hRule="exact" w:wrap="none" w:vAnchor="page" w:hAnchor="page" w:x="1538" w:y="1121"/>
        <w:shd w:val="clear" w:color="auto" w:fill="auto"/>
        <w:spacing w:after="150" w:line="317" w:lineRule="exact"/>
        <w:ind w:firstLine="0"/>
        <w:jc w:val="both"/>
      </w:pPr>
      <w:r>
        <w:t xml:space="preserve">зобов’язань, майнових прав та обов’язків реорганізованого шляхом приєднання відділу культури Корсунь-Шевченківської районної державної адміністрації (код </w:t>
      </w:r>
      <w:r w:rsidRPr="000016B6">
        <w:rPr>
          <w:highlight w:val="black"/>
        </w:rPr>
        <w:t>ЄДРПОУ 02231353).</w:t>
      </w:r>
    </w:p>
    <w:p w:rsidR="00AD642C" w:rsidRDefault="00274064">
      <w:pPr>
        <w:pStyle w:val="20"/>
        <w:framePr w:w="9720" w:h="14093" w:hRule="exact" w:wrap="none" w:vAnchor="page" w:hAnchor="page" w:x="1538" w:y="1121"/>
        <w:numPr>
          <w:ilvl w:val="0"/>
          <w:numId w:val="1"/>
        </w:numPr>
        <w:shd w:val="clear" w:color="auto" w:fill="auto"/>
        <w:tabs>
          <w:tab w:val="left" w:pos="1038"/>
        </w:tabs>
        <w:spacing w:after="10" w:line="280" w:lineRule="exact"/>
        <w:ind w:firstLine="700"/>
        <w:jc w:val="both"/>
      </w:pPr>
      <w:r>
        <w:t>Припинити в результаті реор</w:t>
      </w:r>
      <w:r>
        <w:t>ганізації юридичну особу публічного права</w:t>
      </w:r>
    </w:p>
    <w:p w:rsidR="00AD642C" w:rsidRDefault="00274064">
      <w:pPr>
        <w:pStyle w:val="20"/>
        <w:framePr w:w="9720" w:h="14093" w:hRule="exact" w:wrap="none" w:vAnchor="page" w:hAnchor="page" w:x="1538" w:y="112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320" w:lineRule="exact"/>
        <w:ind w:firstLine="0"/>
        <w:jc w:val="both"/>
      </w:pPr>
      <w:r>
        <w:t xml:space="preserve">службу у справах дітей Корсунь-Шевченківської районної державної адміністрації </w:t>
      </w:r>
      <w:r w:rsidRPr="000016B6">
        <w:rPr>
          <w:highlight w:val="black"/>
        </w:rPr>
        <w:t>(код ЄДРПОУ 25974861)</w:t>
      </w:r>
      <w:r>
        <w:t xml:space="preserve"> шляхом приєднання до служби у справах дітей Черкаської районної державної адміністрації.</w:t>
      </w:r>
    </w:p>
    <w:p w:rsidR="00AD642C" w:rsidRDefault="00274064">
      <w:pPr>
        <w:pStyle w:val="20"/>
        <w:framePr w:w="9720" w:h="14093" w:hRule="exact" w:wrap="none" w:vAnchor="page" w:hAnchor="page" w:x="1538" w:y="1121"/>
        <w:shd w:val="clear" w:color="auto" w:fill="auto"/>
        <w:spacing w:after="123" w:line="320" w:lineRule="exact"/>
        <w:ind w:firstLine="700"/>
        <w:jc w:val="both"/>
      </w:pPr>
      <w:r>
        <w:t xml:space="preserve">Встановити, що служба у </w:t>
      </w:r>
      <w:r>
        <w:t xml:space="preserve">справах дітей Черкаської районної державної адміністрації є правонаступником усіх зобов’язань, майнових прав та обов’язків реорганізованої шляхом приєднання служби у справах дітей </w:t>
      </w:r>
      <w:proofErr w:type="spellStart"/>
      <w:r>
        <w:t>Корсунь-</w:t>
      </w:r>
      <w:proofErr w:type="spellEnd"/>
      <w:r>
        <w:t xml:space="preserve"> Шевченківської районної державної адміністрації </w:t>
      </w:r>
      <w:r w:rsidRPr="000016B6">
        <w:rPr>
          <w:highlight w:val="black"/>
        </w:rPr>
        <w:t>(код ЄДРПОУ 2597486</w:t>
      </w:r>
      <w:r w:rsidRPr="000016B6">
        <w:rPr>
          <w:highlight w:val="black"/>
        </w:rPr>
        <w:t>1).</w:t>
      </w:r>
    </w:p>
    <w:p w:rsidR="00AD642C" w:rsidRDefault="00274064">
      <w:pPr>
        <w:pStyle w:val="20"/>
        <w:framePr w:w="9720" w:h="14093" w:hRule="exact" w:wrap="none" w:vAnchor="page" w:hAnchor="page" w:x="1538" w:y="1121"/>
        <w:numPr>
          <w:ilvl w:val="0"/>
          <w:numId w:val="1"/>
        </w:numPr>
        <w:shd w:val="clear" w:color="auto" w:fill="auto"/>
        <w:tabs>
          <w:tab w:val="left" w:pos="997"/>
        </w:tabs>
        <w:spacing w:after="120" w:line="317" w:lineRule="exact"/>
        <w:ind w:firstLine="700"/>
        <w:jc w:val="both"/>
      </w:pPr>
      <w:r>
        <w:t>Утворити комісії з реорганізації юридичних осіб публічного права Корсунь-Шевченківської районної державної адміністрації зі (далі - комісії з реорганізації) та затвердити їх персональні склади, що додаються.</w:t>
      </w:r>
    </w:p>
    <w:p w:rsidR="00AD642C" w:rsidRDefault="00274064">
      <w:pPr>
        <w:pStyle w:val="20"/>
        <w:framePr w:w="9720" w:h="14093" w:hRule="exact" w:wrap="none" w:vAnchor="page" w:hAnchor="page" w:x="1538" w:y="1121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317" w:lineRule="exact"/>
        <w:ind w:firstLine="700"/>
        <w:jc w:val="both"/>
      </w:pPr>
      <w:r>
        <w:t xml:space="preserve">Встановити строк </w:t>
      </w:r>
      <w:proofErr w:type="spellStart"/>
      <w:r>
        <w:t>заявлення</w:t>
      </w:r>
      <w:proofErr w:type="spellEnd"/>
      <w:r>
        <w:t xml:space="preserve"> кредиторами своїх</w:t>
      </w:r>
      <w:r>
        <w:t xml:space="preserve"> вимог протягом не менше двох місяців з дня оприлюднення повідомлення про рішення щодо припинення юридичних осіб.</w:t>
      </w:r>
    </w:p>
    <w:p w:rsidR="00AD642C" w:rsidRDefault="00AD642C">
      <w:pPr>
        <w:rPr>
          <w:sz w:val="2"/>
          <w:szCs w:val="2"/>
        </w:rPr>
        <w:sectPr w:rsidR="00AD64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642C" w:rsidRDefault="00274064">
      <w:pPr>
        <w:pStyle w:val="20"/>
        <w:framePr w:w="9673" w:h="1512" w:hRule="exact" w:wrap="none" w:vAnchor="page" w:hAnchor="page" w:x="1561" w:y="1114"/>
        <w:numPr>
          <w:ilvl w:val="0"/>
          <w:numId w:val="1"/>
        </w:numPr>
        <w:shd w:val="clear" w:color="auto" w:fill="auto"/>
        <w:tabs>
          <w:tab w:val="left" w:pos="1124"/>
        </w:tabs>
        <w:spacing w:after="123" w:line="320" w:lineRule="exact"/>
        <w:ind w:firstLine="740"/>
        <w:jc w:val="left"/>
      </w:pPr>
      <w:r>
        <w:lastRenderedPageBreak/>
        <w:t>Комісіям з реорганізації провести відповідні заходи у визначені законодавством порядку та строки, але не пізніше 25.03.2</w:t>
      </w:r>
      <w:r>
        <w:t>021.</w:t>
      </w:r>
    </w:p>
    <w:p w:rsidR="00AD642C" w:rsidRDefault="00274064">
      <w:pPr>
        <w:pStyle w:val="20"/>
        <w:framePr w:w="9673" w:h="1512" w:hRule="exact" w:wrap="none" w:vAnchor="page" w:hAnchor="page" w:x="1561" w:y="1114"/>
        <w:numPr>
          <w:ilvl w:val="0"/>
          <w:numId w:val="1"/>
        </w:numPr>
        <w:shd w:val="clear" w:color="auto" w:fill="auto"/>
        <w:tabs>
          <w:tab w:val="left" w:pos="1232"/>
        </w:tabs>
        <w:spacing w:after="0" w:line="317" w:lineRule="exact"/>
        <w:ind w:left="740" w:firstLine="0"/>
        <w:jc w:val="both"/>
      </w:pPr>
      <w:r>
        <w:t>Контроль за виконанням розпорядження покладаю на голів комісій з</w:t>
      </w:r>
    </w:p>
    <w:p w:rsidR="00AD642C" w:rsidRDefault="00274064">
      <w:pPr>
        <w:pStyle w:val="20"/>
        <w:framePr w:w="9673" w:h="1512" w:hRule="exact" w:wrap="none" w:vAnchor="page" w:hAnchor="page" w:x="1561" w:y="1114"/>
        <w:shd w:val="clear" w:color="auto" w:fill="auto"/>
        <w:tabs>
          <w:tab w:val="left" w:pos="3949"/>
          <w:tab w:val="left" w:leader="underscore" w:pos="5256"/>
          <w:tab w:val="left" w:leader="underscore" w:pos="6019"/>
        </w:tabs>
        <w:spacing w:after="0" w:line="317" w:lineRule="exact"/>
        <w:ind w:firstLine="0"/>
        <w:jc w:val="both"/>
      </w:pPr>
      <w:r>
        <w:t>реорганізації.</w:t>
      </w:r>
      <w:r>
        <w:tab/>
      </w:r>
      <w:r>
        <w:tab/>
      </w:r>
      <w:r>
        <w:tab/>
      </w:r>
    </w:p>
    <w:p w:rsidR="00AD642C" w:rsidRDefault="00274064">
      <w:pPr>
        <w:pStyle w:val="20"/>
        <w:framePr w:wrap="none" w:vAnchor="page" w:hAnchor="page" w:x="1554" w:y="3648"/>
        <w:shd w:val="clear" w:color="auto" w:fill="auto"/>
        <w:spacing w:after="0" w:line="280" w:lineRule="exact"/>
        <w:ind w:firstLine="0"/>
        <w:jc w:val="left"/>
      </w:pPr>
      <w:r>
        <w:t>Г олова</w:t>
      </w:r>
    </w:p>
    <w:p w:rsidR="00AD642C" w:rsidRDefault="00274064">
      <w:pPr>
        <w:pStyle w:val="20"/>
        <w:framePr w:w="9673" w:h="342" w:hRule="exact" w:wrap="none" w:vAnchor="page" w:hAnchor="page" w:x="1561" w:y="3673"/>
        <w:shd w:val="clear" w:color="auto" w:fill="auto"/>
        <w:spacing w:after="0" w:line="280" w:lineRule="exact"/>
        <w:ind w:right="40" w:firstLine="0"/>
        <w:jc w:val="right"/>
      </w:pPr>
      <w:r>
        <w:t xml:space="preserve">Володимир </w:t>
      </w:r>
      <w:r>
        <w:rPr>
          <w:lang w:val="ru-RU" w:eastAsia="ru-RU" w:bidi="ru-RU"/>
        </w:rPr>
        <w:t>КЛИМЕНКО</w:t>
      </w:r>
    </w:p>
    <w:p w:rsidR="00AD642C" w:rsidRDefault="00AD642C">
      <w:pPr>
        <w:rPr>
          <w:sz w:val="2"/>
          <w:szCs w:val="2"/>
        </w:rPr>
        <w:sectPr w:rsidR="00AD64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642C" w:rsidRDefault="00AD642C" w:rsidP="000016B6">
      <w:pPr>
        <w:pStyle w:val="a5"/>
        <w:framePr w:wrap="none" w:vAnchor="page" w:hAnchor="page" w:x="6955" w:y="994"/>
        <w:shd w:val="clear" w:color="auto" w:fill="auto"/>
        <w:spacing w:line="280" w:lineRule="exact"/>
        <w:rPr>
          <w:sz w:val="2"/>
          <w:szCs w:val="2"/>
        </w:rPr>
      </w:pPr>
      <w:bookmarkStart w:id="0" w:name="_GoBack"/>
      <w:bookmarkEnd w:id="0"/>
    </w:p>
    <w:sectPr w:rsidR="00AD64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64" w:rsidRDefault="00274064">
      <w:r>
        <w:separator/>
      </w:r>
    </w:p>
  </w:endnote>
  <w:endnote w:type="continuationSeparator" w:id="0">
    <w:p w:rsidR="00274064" w:rsidRDefault="0027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64" w:rsidRDefault="00274064"/>
  </w:footnote>
  <w:footnote w:type="continuationSeparator" w:id="0">
    <w:p w:rsidR="00274064" w:rsidRDefault="002740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D2"/>
    <w:multiLevelType w:val="multilevel"/>
    <w:tmpl w:val="47F4A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64014"/>
    <w:multiLevelType w:val="multilevel"/>
    <w:tmpl w:val="F9781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207AC"/>
    <w:multiLevelType w:val="multilevel"/>
    <w:tmpl w:val="F462F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D780D"/>
    <w:multiLevelType w:val="multilevel"/>
    <w:tmpl w:val="D15EB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C"/>
    <w:rsid w:val="000016B6"/>
    <w:rsid w:val="00274064"/>
    <w:rsid w:val="00A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ulim" w:eastAsia="Gulim" w:hAnsi="Gulim" w:cs="Gulim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ulim" w:eastAsia="Gulim" w:hAnsi="Gulim" w:cs="Gulim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2021-04-28T09:05:00Z</dcterms:created>
  <dcterms:modified xsi:type="dcterms:W3CDTF">2021-04-28T09:08:00Z</dcterms:modified>
</cp:coreProperties>
</file>