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BB" w:rsidRDefault="002E70BB" w:rsidP="002E70BB">
      <w:pPr>
        <w:pStyle w:val="Style10"/>
        <w:widowControl/>
        <w:spacing w:line="240" w:lineRule="auto"/>
        <w:ind w:left="6804"/>
        <w:rPr>
          <w:rStyle w:val="FontStyle65"/>
          <w:b w:val="0"/>
        </w:rPr>
      </w:pPr>
      <w:r>
        <w:rPr>
          <w:rStyle w:val="FontStyle65"/>
          <w:b w:val="0"/>
        </w:rPr>
        <w:t xml:space="preserve">Додаток 2.5 </w:t>
      </w:r>
    </w:p>
    <w:p w:rsidR="002E70BB" w:rsidRDefault="002E70BB" w:rsidP="002E70BB">
      <w:pPr>
        <w:pStyle w:val="Style10"/>
        <w:widowControl/>
        <w:spacing w:line="240" w:lineRule="auto"/>
        <w:ind w:left="6804"/>
        <w:rPr>
          <w:rStyle w:val="FontStyle65"/>
          <w:b w:val="0"/>
        </w:rPr>
      </w:pPr>
      <w:r>
        <w:rPr>
          <w:rStyle w:val="FontStyle65"/>
          <w:b w:val="0"/>
        </w:rPr>
        <w:t xml:space="preserve">до наказу УДМС </w:t>
      </w:r>
    </w:p>
    <w:p w:rsidR="002E70BB" w:rsidRDefault="002E70BB" w:rsidP="002E70BB">
      <w:pPr>
        <w:pStyle w:val="Style10"/>
        <w:widowControl/>
        <w:spacing w:line="240" w:lineRule="auto"/>
        <w:ind w:left="6804"/>
        <w:rPr>
          <w:sz w:val="20"/>
          <w:szCs w:val="20"/>
        </w:rPr>
      </w:pPr>
      <w:r>
        <w:rPr>
          <w:rStyle w:val="FontStyle65"/>
          <w:b w:val="0"/>
        </w:rPr>
        <w:t>від 08.09.2014 № 61</w:t>
      </w:r>
    </w:p>
    <w:p w:rsidR="002E70BB" w:rsidRDefault="002E70BB" w:rsidP="002E70BB">
      <w:pPr>
        <w:pStyle w:val="Style23"/>
        <w:widowControl/>
        <w:spacing w:before="91"/>
        <w:ind w:right="-89" w:firstLine="0"/>
        <w:jc w:val="center"/>
        <w:rPr>
          <w:rStyle w:val="FontStyle60"/>
          <w:u w:val="single"/>
        </w:rPr>
      </w:pPr>
      <w:r>
        <w:rPr>
          <w:rStyle w:val="FontStyle55"/>
          <w:b w:val="0"/>
          <w:sz w:val="28"/>
          <w:szCs w:val="28"/>
        </w:rPr>
        <w:t>Технологічна картка адміністративної послуги</w:t>
      </w:r>
    </w:p>
    <w:p w:rsidR="002E70BB" w:rsidRDefault="002E70BB" w:rsidP="002E70BB">
      <w:pPr>
        <w:pStyle w:val="Style12"/>
        <w:widowControl/>
        <w:ind w:left="-1418" w:right="-822"/>
        <w:jc w:val="center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  <w:u w:val="single"/>
        </w:rPr>
        <w:t xml:space="preserve">Вклеювання до паспорта громадянина України фотокартки </w:t>
      </w:r>
    </w:p>
    <w:p w:rsidR="002E70BB" w:rsidRDefault="002E70BB" w:rsidP="002E70BB">
      <w:pPr>
        <w:pStyle w:val="Style12"/>
        <w:widowControl/>
        <w:ind w:left="-1418" w:right="-822"/>
        <w:jc w:val="center"/>
        <w:rPr>
          <w:rStyle w:val="FontStyle66"/>
          <w:sz w:val="28"/>
          <w:szCs w:val="28"/>
        </w:rPr>
      </w:pPr>
      <w:r>
        <w:rPr>
          <w:rStyle w:val="FontStyle66"/>
          <w:sz w:val="28"/>
          <w:szCs w:val="28"/>
          <w:u w:val="single"/>
        </w:rPr>
        <w:t>при досягненні громадянином 25- і 45-річного віку</w:t>
      </w:r>
    </w:p>
    <w:p w:rsidR="002E70BB" w:rsidRDefault="002E70BB" w:rsidP="002E70BB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sz w:val="28"/>
          <w:szCs w:val="28"/>
        </w:rPr>
      </w:pPr>
    </w:p>
    <w:p w:rsidR="002E70BB" w:rsidRDefault="002E70BB" w:rsidP="002E70BB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b/>
          <w:sz w:val="28"/>
          <w:szCs w:val="28"/>
        </w:rPr>
      </w:pPr>
      <w:r>
        <w:rPr>
          <w:rStyle w:val="FontStyle67"/>
          <w:b/>
          <w:sz w:val="28"/>
          <w:szCs w:val="28"/>
        </w:rPr>
        <w:t>Черкаський районний відділ</w:t>
      </w:r>
    </w:p>
    <w:p w:rsidR="002E70BB" w:rsidRDefault="002E70BB" w:rsidP="002E70BB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b/>
          <w:sz w:val="28"/>
          <w:szCs w:val="28"/>
        </w:rPr>
      </w:pPr>
      <w:r>
        <w:rPr>
          <w:rStyle w:val="FontStyle67"/>
          <w:b/>
          <w:sz w:val="28"/>
          <w:szCs w:val="28"/>
        </w:rPr>
        <w:t>УДМС України в Черкаській області</w:t>
      </w:r>
    </w:p>
    <w:p w:rsidR="002E70BB" w:rsidRDefault="002E70BB" w:rsidP="002E70BB">
      <w:pPr>
        <w:ind w:right="-1941"/>
      </w:pPr>
    </w:p>
    <w:tbl>
      <w:tblPr>
        <w:tblpPr w:leftFromText="180" w:rightFromText="180" w:vertAnchor="text" w:horzAnchor="margin" w:tblpY="-54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542"/>
        <w:gridCol w:w="2539"/>
        <w:gridCol w:w="2947"/>
        <w:gridCol w:w="1982"/>
        <w:gridCol w:w="1968"/>
      </w:tblGrid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4"/>
              <w:widowControl/>
              <w:spacing w:line="192" w:lineRule="exact"/>
              <w:ind w:firstLine="5"/>
              <w:jc w:val="left"/>
              <w:rPr>
                <w:rStyle w:val="FontStyle55"/>
                <w:sz w:val="16"/>
                <w:szCs w:val="16"/>
              </w:rPr>
            </w:pPr>
            <w:r>
              <w:rPr>
                <w:rStyle w:val="FontStyle55"/>
                <w:sz w:val="16"/>
                <w:szCs w:val="16"/>
              </w:rPr>
              <w:t>№ п/ п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4"/>
              <w:widowControl/>
              <w:ind w:left="494"/>
              <w:jc w:val="left"/>
              <w:rPr>
                <w:rStyle w:val="FontStyle55"/>
                <w:sz w:val="16"/>
                <w:szCs w:val="16"/>
              </w:rPr>
            </w:pPr>
            <w:r>
              <w:rPr>
                <w:rStyle w:val="FontStyle55"/>
                <w:sz w:val="16"/>
                <w:szCs w:val="16"/>
              </w:rPr>
              <w:t>Етапи послуги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4"/>
              <w:widowControl/>
              <w:spacing w:line="187" w:lineRule="exact"/>
              <w:ind w:left="245"/>
              <w:jc w:val="left"/>
              <w:rPr>
                <w:rStyle w:val="FontStyle55"/>
                <w:sz w:val="16"/>
                <w:szCs w:val="16"/>
              </w:rPr>
            </w:pPr>
            <w:r>
              <w:rPr>
                <w:rStyle w:val="FontStyle55"/>
                <w:sz w:val="16"/>
                <w:szCs w:val="16"/>
              </w:rPr>
              <w:t xml:space="preserve">Відповідальна посадова особа </w:t>
            </w:r>
            <w:r>
              <w:rPr>
                <w:rStyle w:val="FontStyle62"/>
                <w:sz w:val="16"/>
                <w:szCs w:val="16"/>
              </w:rPr>
              <w:t xml:space="preserve">і </w:t>
            </w:r>
            <w:r>
              <w:rPr>
                <w:rStyle w:val="FontStyle55"/>
                <w:sz w:val="16"/>
                <w:szCs w:val="16"/>
              </w:rPr>
              <w:t>структурний підрозділ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4"/>
              <w:widowControl/>
              <w:spacing w:line="192" w:lineRule="exact"/>
              <w:rPr>
                <w:rStyle w:val="FontStyle55"/>
                <w:sz w:val="16"/>
                <w:szCs w:val="16"/>
              </w:rPr>
            </w:pPr>
            <w:r>
              <w:rPr>
                <w:rStyle w:val="FontStyle55"/>
                <w:sz w:val="16"/>
                <w:szCs w:val="16"/>
              </w:rPr>
              <w:t>Структурні підрозділи, відповідальні за етапи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4"/>
              <w:widowControl/>
              <w:spacing w:line="192" w:lineRule="exact"/>
              <w:rPr>
                <w:rStyle w:val="FontStyle55"/>
                <w:sz w:val="16"/>
                <w:szCs w:val="16"/>
              </w:rPr>
            </w:pPr>
            <w:r>
              <w:rPr>
                <w:rStyle w:val="FontStyle55"/>
                <w:sz w:val="16"/>
                <w:szCs w:val="16"/>
              </w:rPr>
              <w:t>Строк виконання етапів (днів)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1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ind w:firstLine="5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Прийом документів, що подаються заявником для вклеювання фотокартки*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Посадова особа територіального підрозділу ДМС або адміністратор центру</w:t>
            </w:r>
          </w:p>
          <w:p w:rsidR="002E70BB" w:rsidRDefault="002E70BB" w:rsidP="00DA0053">
            <w:pPr>
              <w:pStyle w:val="Style39"/>
              <w:widowControl/>
              <w:spacing w:line="192" w:lineRule="exact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надання адміністративних послуг(у разі надання послуги через центр надання адміністративних послуг)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Територіальний підрозділ ДМС або</w:t>
            </w:r>
          </w:p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центр надання адміністративних послуг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У день звернення громадянина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Передача паспорта та фотокарток до територіального підрозділу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Адміністратор центру надання адміністративних послуг(у разі надання послуги через центр надання адміністративних послуг)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Центр надання адміністративних послуг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У день звернення громадянина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3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ind w:firstLine="5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Перевірка тотожності особи, вклеювання фотокартки в паспорт та вчинення відповідного підпису у паспорті громадянина України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Посадова особа територіального підрозділу ДМС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ind w:left="216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Територіальний підрозділ ДМС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 xml:space="preserve">Протягом 5 днів </w:t>
            </w:r>
            <w:r>
              <w:rPr>
                <w:rStyle w:val="FontStyle62"/>
                <w:sz w:val="16"/>
                <w:szCs w:val="16"/>
              </w:rPr>
              <w:t xml:space="preserve">3 </w:t>
            </w:r>
            <w:r>
              <w:rPr>
                <w:rStyle w:val="FontStyle53"/>
                <w:sz w:val="16"/>
                <w:szCs w:val="16"/>
              </w:rPr>
              <w:t>дня прийому документів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Реєстрація у Журналі обліку вклеювання фотокарток у паспорт громадянина України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Посадова особа територіального підрозділу ДМС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ind w:left="211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Територіальний підрозділ ДМС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Протягом 5 днів з дня прийому документів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5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92" w:lineRule="exact"/>
              <w:ind w:firstLine="5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Передача оформленого паспорта до центру надання адміністративних послуг (у разі його оформлення через центр надання адміністративних послуг)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Посадова особа територіального підрозділу ДМС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ind w:left="216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Територіальний підрозділ ДМС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Протягом 5 днів з дня прийому документів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6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187" w:lineRule="exact"/>
              <w:ind w:left="5" w:hanging="5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Видача паспорта громадянина України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spacing w:line="187" w:lineRule="exact"/>
              <w:ind w:right="29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Посадова особа територіального підрозділу ДМС або адміністратор центру надання адміністративних послуг(у разі надання послуги через центр надання адміністративних послуг)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Територіальний підрозділ ДМС або</w:t>
            </w:r>
          </w:p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центр надання адміністративних послуг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3"/>
              <w:widowControl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Не пізніше 5 днів з дня звернення громадянина</w:t>
            </w:r>
          </w:p>
        </w:tc>
      </w:tr>
      <w:tr w:rsidR="002E70BB" w:rsidTr="00DA0053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7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ind w:right="1306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Оскарження</w:t>
            </w:r>
          </w:p>
        </w:tc>
        <w:tc>
          <w:tcPr>
            <w:tcW w:w="6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0BB" w:rsidRDefault="002E70BB" w:rsidP="00DA0053">
            <w:pPr>
              <w:pStyle w:val="Style39"/>
              <w:widowControl/>
              <w:spacing w:line="240" w:lineRule="auto"/>
              <w:ind w:left="643"/>
              <w:jc w:val="left"/>
              <w:rPr>
                <w:rStyle w:val="FontStyle53"/>
                <w:sz w:val="16"/>
                <w:szCs w:val="16"/>
              </w:rPr>
            </w:pPr>
            <w:r>
              <w:rPr>
                <w:rStyle w:val="FontStyle53"/>
                <w:sz w:val="16"/>
                <w:szCs w:val="16"/>
              </w:rPr>
              <w:t>У встановленому порядку</w:t>
            </w:r>
          </w:p>
        </w:tc>
      </w:tr>
    </w:tbl>
    <w:p w:rsidR="002E70BB" w:rsidRDefault="002E70BB" w:rsidP="002E70BB">
      <w:pPr>
        <w:pStyle w:val="Style8"/>
        <w:widowControl/>
        <w:spacing w:before="125"/>
        <w:jc w:val="both"/>
        <w:rPr>
          <w:rStyle w:val="FontStyle58"/>
          <w:rFonts w:ascii="Verdana" w:hAnsi="Verdana"/>
          <w:b w:val="0"/>
          <w:sz w:val="18"/>
          <w:szCs w:val="18"/>
        </w:rPr>
      </w:pPr>
      <w:r>
        <w:rPr>
          <w:rStyle w:val="FontStyle58"/>
          <w:rFonts w:ascii="Verdana" w:hAnsi="Verdana"/>
          <w:b w:val="0"/>
          <w:sz w:val="18"/>
          <w:szCs w:val="18"/>
        </w:rPr>
        <w:t>*Прийом документів для вклеювання фотокартки через центр надання адміністративних послуг здійснюється лише громадянам, які звернулись за наданням послуги не пізніше 30 днів після виповнення 25- або 45- років</w:t>
      </w:r>
    </w:p>
    <w:p w:rsidR="00CF0FF4" w:rsidRPr="002E70BB" w:rsidRDefault="00CF0FF4">
      <w:pPr>
        <w:rPr>
          <w:lang w:val="uk-UA"/>
        </w:rPr>
      </w:pPr>
    </w:p>
    <w:sectPr w:rsidR="00CF0FF4" w:rsidRPr="002E70BB" w:rsidSect="002E70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08"/>
  <w:characterSpacingControl w:val="doNotCompress"/>
  <w:compat>
    <w:useFELayout/>
  </w:compat>
  <w:rsids>
    <w:rsidRoot w:val="002E70BB"/>
    <w:rsid w:val="002E70BB"/>
    <w:rsid w:val="00CF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2E70BB"/>
    <w:pPr>
      <w:widowControl w:val="0"/>
      <w:autoSpaceDE w:val="0"/>
      <w:autoSpaceDN w:val="0"/>
      <w:adjustRightInd w:val="0"/>
      <w:spacing w:after="0" w:line="536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2">
    <w:name w:val="Style12"/>
    <w:basedOn w:val="a"/>
    <w:rsid w:val="002E7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13">
    <w:name w:val="Style13"/>
    <w:basedOn w:val="a"/>
    <w:rsid w:val="002E70BB"/>
    <w:pPr>
      <w:widowControl w:val="0"/>
      <w:autoSpaceDE w:val="0"/>
      <w:autoSpaceDN w:val="0"/>
      <w:adjustRightInd w:val="0"/>
      <w:spacing w:after="0" w:line="485" w:lineRule="exact"/>
      <w:ind w:hanging="206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3">
    <w:name w:val="Style33"/>
    <w:basedOn w:val="a"/>
    <w:rsid w:val="002E70BB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4">
    <w:name w:val="Style34"/>
    <w:basedOn w:val="a"/>
    <w:rsid w:val="002E70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65">
    <w:name w:val="Font Style65"/>
    <w:rsid w:val="002E70BB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rsid w:val="002E70BB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67">
    <w:name w:val="Font Style67"/>
    <w:rsid w:val="002E70BB"/>
    <w:rPr>
      <w:rFonts w:ascii="Verdana" w:hAnsi="Verdana" w:cs="Verdana"/>
      <w:color w:val="000000"/>
      <w:sz w:val="18"/>
      <w:szCs w:val="18"/>
    </w:rPr>
  </w:style>
  <w:style w:type="paragraph" w:customStyle="1" w:styleId="Style8">
    <w:name w:val="Style8"/>
    <w:basedOn w:val="a"/>
    <w:rsid w:val="002E7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23">
    <w:name w:val="Style23"/>
    <w:basedOn w:val="a"/>
    <w:rsid w:val="002E70BB"/>
    <w:pPr>
      <w:widowControl w:val="0"/>
      <w:autoSpaceDE w:val="0"/>
      <w:autoSpaceDN w:val="0"/>
      <w:adjustRightInd w:val="0"/>
      <w:spacing w:after="0" w:line="374" w:lineRule="exact"/>
      <w:ind w:hanging="826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yle39">
    <w:name w:val="Style39"/>
    <w:basedOn w:val="a"/>
    <w:rsid w:val="002E70BB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53">
    <w:name w:val="Font Style53"/>
    <w:rsid w:val="002E70BB"/>
    <w:rPr>
      <w:rFonts w:ascii="MS Reference Sans Serif" w:hAnsi="MS Reference Sans Serif" w:cs="MS Reference Sans Serif"/>
      <w:color w:val="000000"/>
      <w:sz w:val="14"/>
      <w:szCs w:val="14"/>
    </w:rPr>
  </w:style>
  <w:style w:type="character" w:customStyle="1" w:styleId="FontStyle55">
    <w:name w:val="Font Style55"/>
    <w:rsid w:val="002E70BB"/>
    <w:rPr>
      <w:rFonts w:ascii="MS Reference Sans Serif" w:hAnsi="MS Reference Sans Serif" w:cs="MS Reference Sans Serif"/>
      <w:b/>
      <w:bCs/>
      <w:color w:val="000000"/>
      <w:sz w:val="14"/>
      <w:szCs w:val="14"/>
    </w:rPr>
  </w:style>
  <w:style w:type="character" w:customStyle="1" w:styleId="FontStyle58">
    <w:name w:val="Font Style58"/>
    <w:rsid w:val="002E70B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60">
    <w:name w:val="Font Style60"/>
    <w:rsid w:val="002E70BB"/>
    <w:rPr>
      <w:rFonts w:ascii="MS Reference Sans Serif" w:hAnsi="MS Reference Sans Serif" w:cs="MS Reference Sans Serif"/>
      <w:b/>
      <w:bCs/>
      <w:smallCaps/>
      <w:color w:val="000000"/>
      <w:sz w:val="14"/>
      <w:szCs w:val="14"/>
    </w:rPr>
  </w:style>
  <w:style w:type="character" w:customStyle="1" w:styleId="FontStyle62">
    <w:name w:val="Font Style62"/>
    <w:rsid w:val="002E70BB"/>
    <w:rPr>
      <w:rFonts w:ascii="MS Reference Sans Serif" w:hAnsi="MS Reference Sans Serif" w:cs="MS Reference Sans Serif"/>
      <w:b/>
      <w:bCs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2015-02-22T20:32:00Z</dcterms:created>
  <dcterms:modified xsi:type="dcterms:W3CDTF">2015-02-22T20:32:00Z</dcterms:modified>
</cp:coreProperties>
</file>