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EA" w:rsidRPr="00B02E28" w:rsidRDefault="00CC1BEA" w:rsidP="00B02E28">
      <w:pPr>
        <w:pBdr>
          <w:top w:val="single" w:sz="12" w:space="1" w:color="FF0000"/>
          <w:left w:val="single" w:sz="12" w:space="4" w:color="FF0000"/>
          <w:bottom w:val="single" w:sz="12" w:space="1" w:color="FF0000"/>
          <w:right w:val="single" w:sz="12" w:space="4" w:color="FF0000"/>
        </w:pBdr>
        <w:spacing w:before="120" w:after="0"/>
        <w:jc w:val="center"/>
        <w:rPr>
          <w:rFonts w:ascii="Arial" w:hAnsi="Arial" w:cs="Arial"/>
          <w:b/>
          <w:bCs/>
          <w:color w:val="C00000"/>
          <w:sz w:val="28"/>
          <w:szCs w:val="28"/>
          <w:lang w:val="ru-RU"/>
        </w:rPr>
      </w:pPr>
      <w:r w:rsidRPr="00B02E28">
        <w:rPr>
          <w:rFonts w:ascii="Arial" w:hAnsi="Arial" w:cs="Arial"/>
          <w:b/>
          <w:bCs/>
          <w:color w:val="C00000"/>
          <w:sz w:val="28"/>
          <w:szCs w:val="28"/>
          <w:lang w:val="ru-RU"/>
        </w:rPr>
        <w:t xml:space="preserve">Пілотний конкурс </w:t>
      </w:r>
    </w:p>
    <w:p w:rsidR="00CC1BEA" w:rsidRPr="00B02E28" w:rsidRDefault="00CC1BEA" w:rsidP="00B02E28">
      <w:pPr>
        <w:pBdr>
          <w:top w:val="single" w:sz="12" w:space="1" w:color="FF0000"/>
          <w:left w:val="single" w:sz="12" w:space="4" w:color="FF0000"/>
          <w:bottom w:val="single" w:sz="12" w:space="1" w:color="FF0000"/>
          <w:right w:val="single" w:sz="12" w:space="4" w:color="FF0000"/>
        </w:pBdr>
        <w:spacing w:before="120" w:after="0"/>
        <w:jc w:val="center"/>
        <w:rPr>
          <w:rFonts w:ascii="Arial" w:hAnsi="Arial" w:cs="Arial"/>
          <w:b/>
          <w:bCs/>
          <w:color w:val="C00000"/>
          <w:sz w:val="24"/>
          <w:szCs w:val="24"/>
          <w:lang w:val="ru-RU"/>
        </w:rPr>
      </w:pPr>
      <w:r>
        <w:rPr>
          <w:rFonts w:ascii="Arial" w:hAnsi="Arial" w:cs="Arial"/>
          <w:b/>
          <w:bCs/>
          <w:color w:val="C00000"/>
          <w:sz w:val="28"/>
          <w:szCs w:val="28"/>
          <w:lang w:val="ru-RU"/>
        </w:rPr>
        <w:t>«</w:t>
      </w:r>
      <w:r>
        <w:rPr>
          <w:rFonts w:ascii="Arial" w:hAnsi="Arial" w:cs="Arial"/>
          <w:b/>
          <w:bCs/>
          <w:color w:val="C00000"/>
          <w:sz w:val="28"/>
          <w:szCs w:val="28"/>
          <w:lang w:val="uk-UA"/>
        </w:rPr>
        <w:t>ЗОЛОТА ДІЛЯНКА</w:t>
      </w:r>
      <w:r w:rsidRPr="00B02E28">
        <w:rPr>
          <w:rFonts w:ascii="Arial" w:hAnsi="Arial" w:cs="Arial"/>
          <w:b/>
          <w:bCs/>
          <w:color w:val="C00000"/>
          <w:sz w:val="28"/>
          <w:szCs w:val="28"/>
          <w:lang w:val="ru-RU"/>
        </w:rPr>
        <w:t xml:space="preserve"> </w:t>
      </w:r>
      <w:r>
        <w:rPr>
          <w:rFonts w:ascii="Arial" w:hAnsi="Arial" w:cs="Arial"/>
          <w:b/>
          <w:bCs/>
          <w:color w:val="C00000"/>
          <w:sz w:val="28"/>
          <w:szCs w:val="28"/>
          <w:lang w:val="ru-RU"/>
        </w:rPr>
        <w:t>2020</w:t>
      </w:r>
      <w:r w:rsidRPr="00B02E28">
        <w:rPr>
          <w:rFonts w:ascii="Arial" w:hAnsi="Arial" w:cs="Arial"/>
          <w:b/>
          <w:bCs/>
          <w:color w:val="C00000"/>
          <w:sz w:val="28"/>
          <w:szCs w:val="28"/>
          <w:lang w:val="ru-RU"/>
        </w:rPr>
        <w:t>»</w:t>
      </w:r>
      <w:r w:rsidRPr="00B02E28">
        <w:rPr>
          <w:rFonts w:ascii="Arial" w:hAnsi="Arial" w:cs="Arial"/>
          <w:b/>
          <w:bCs/>
          <w:color w:val="C00000"/>
          <w:sz w:val="24"/>
          <w:szCs w:val="24"/>
          <w:lang w:val="ru-RU"/>
        </w:rPr>
        <w:t xml:space="preserve"> </w:t>
      </w:r>
    </w:p>
    <w:p w:rsidR="00CC1BEA" w:rsidRPr="00B02E28" w:rsidRDefault="00CC1BEA" w:rsidP="00B02E28">
      <w:pPr>
        <w:spacing w:before="562" w:after="0" w:line="240" w:lineRule="auto"/>
        <w:ind w:right="-24"/>
        <w:jc w:val="right"/>
        <w:rPr>
          <w:rFonts w:ascii="Times New Roman" w:hAnsi="Times New Roman" w:cs="Times New Roman"/>
          <w:i/>
          <w:iCs/>
          <w:color w:val="000000"/>
          <w:lang w:val="uk-UA" w:eastAsia="pl-PL"/>
        </w:rPr>
      </w:pPr>
      <w:r w:rsidRPr="00B02E28">
        <w:rPr>
          <w:rFonts w:ascii="Times New Roman" w:hAnsi="Times New Roman" w:cs="Times New Roman"/>
          <w:i/>
          <w:iCs/>
          <w:color w:val="000000"/>
          <w:lang w:val="ru-RU" w:eastAsia="pl-PL"/>
        </w:rPr>
        <w:t xml:space="preserve">ДОДАТОК № </w:t>
      </w:r>
      <w:r>
        <w:rPr>
          <w:rFonts w:ascii="Times New Roman" w:hAnsi="Times New Roman" w:cs="Times New Roman"/>
          <w:i/>
          <w:iCs/>
          <w:color w:val="000000"/>
          <w:lang w:val="ru-RU" w:eastAsia="pl-PL"/>
        </w:rPr>
        <w:t>5</w:t>
      </w:r>
    </w:p>
    <w:p w:rsidR="00CC1BEA" w:rsidRPr="00A45F5E" w:rsidRDefault="00CC1BEA" w:rsidP="00B02E28">
      <w:pPr>
        <w:jc w:val="center"/>
        <w:rPr>
          <w:rFonts w:ascii="Arial" w:hAnsi="Arial" w:cs="Arial"/>
          <w:b/>
          <w:bCs/>
          <w:color w:val="000000"/>
          <w:sz w:val="24"/>
          <w:szCs w:val="24"/>
          <w:lang w:val="uk-UA"/>
        </w:rPr>
      </w:pPr>
    </w:p>
    <w:p w:rsidR="00CC1BEA" w:rsidRPr="00D808FC" w:rsidRDefault="00CC1BEA" w:rsidP="00B165F1">
      <w:pPr>
        <w:spacing w:after="0"/>
        <w:jc w:val="center"/>
        <w:rPr>
          <w:rFonts w:ascii="Times New Roman" w:hAnsi="Times New Roman" w:cs="Times New Roman"/>
          <w:b/>
          <w:bCs/>
          <w:lang w:val="ru-RU"/>
        </w:rPr>
      </w:pPr>
      <w:r w:rsidRPr="00E43010">
        <w:rPr>
          <w:rFonts w:ascii="Times New Roman" w:hAnsi="Times New Roman" w:cs="Times New Roman"/>
          <w:b/>
          <w:bCs/>
          <w:lang w:val="ru-RU"/>
        </w:rPr>
        <w:t>Принципи</w:t>
      </w:r>
      <w:r w:rsidRPr="00D808FC">
        <w:rPr>
          <w:rFonts w:ascii="Times New Roman" w:hAnsi="Times New Roman" w:cs="Times New Roman"/>
          <w:b/>
          <w:bCs/>
          <w:lang w:val="ru-RU"/>
        </w:rPr>
        <w:t xml:space="preserve"> </w:t>
      </w:r>
      <w:r w:rsidRPr="00E43010">
        <w:rPr>
          <w:rFonts w:ascii="Times New Roman" w:hAnsi="Times New Roman" w:cs="Times New Roman"/>
          <w:b/>
          <w:bCs/>
          <w:lang w:val="ru-RU"/>
        </w:rPr>
        <w:t>презентації</w:t>
      </w:r>
      <w:r w:rsidRPr="00D808FC">
        <w:rPr>
          <w:rFonts w:ascii="Times New Roman" w:hAnsi="Times New Roman" w:cs="Times New Roman"/>
          <w:b/>
          <w:bCs/>
          <w:lang w:val="ru-RU"/>
        </w:rPr>
        <w:t xml:space="preserve"> </w:t>
      </w:r>
      <w:r>
        <w:rPr>
          <w:rFonts w:ascii="Times New Roman" w:hAnsi="Times New Roman" w:cs="Times New Roman"/>
          <w:b/>
          <w:bCs/>
          <w:lang w:val="ru-RU"/>
        </w:rPr>
        <w:t>інвестиційної</w:t>
      </w:r>
      <w:r w:rsidRPr="00D808FC">
        <w:rPr>
          <w:rFonts w:ascii="Times New Roman" w:hAnsi="Times New Roman" w:cs="Times New Roman"/>
          <w:b/>
          <w:bCs/>
          <w:lang w:val="ru-RU"/>
        </w:rPr>
        <w:t xml:space="preserve"> </w:t>
      </w:r>
      <w:r>
        <w:rPr>
          <w:rFonts w:ascii="Times New Roman" w:hAnsi="Times New Roman" w:cs="Times New Roman"/>
          <w:b/>
          <w:bCs/>
          <w:lang w:val="ru-RU"/>
        </w:rPr>
        <w:t>ділянки</w:t>
      </w:r>
      <w:r w:rsidRPr="00D808FC">
        <w:rPr>
          <w:rFonts w:ascii="Times New Roman" w:hAnsi="Times New Roman" w:cs="Times New Roman"/>
          <w:b/>
          <w:bCs/>
          <w:lang w:val="ru-RU"/>
        </w:rPr>
        <w:t xml:space="preserve"> </w:t>
      </w:r>
    </w:p>
    <w:p w:rsidR="00CC1BEA" w:rsidRPr="00E43010" w:rsidRDefault="00CC1BEA" w:rsidP="00B165F1">
      <w:pPr>
        <w:spacing w:after="0"/>
        <w:jc w:val="center"/>
        <w:rPr>
          <w:rFonts w:ascii="Times New Roman" w:hAnsi="Times New Roman" w:cs="Times New Roman"/>
          <w:b/>
          <w:bCs/>
          <w:lang w:val="uk-UA"/>
        </w:rPr>
      </w:pPr>
      <w:r w:rsidRPr="00E43010">
        <w:rPr>
          <w:rFonts w:ascii="Times New Roman" w:hAnsi="Times New Roman" w:cs="Times New Roman"/>
          <w:b/>
          <w:bCs/>
          <w:lang w:val="ru-RU"/>
        </w:rPr>
        <w:t xml:space="preserve">під час </w:t>
      </w:r>
      <w:r>
        <w:rPr>
          <w:rFonts w:ascii="Times New Roman" w:hAnsi="Times New Roman" w:cs="Times New Roman"/>
          <w:b/>
          <w:bCs/>
          <w:lang w:val="ru-RU"/>
        </w:rPr>
        <w:t>ІІ</w:t>
      </w:r>
      <w:r w:rsidRPr="00E43010">
        <w:rPr>
          <w:rFonts w:ascii="Times New Roman" w:hAnsi="Times New Roman" w:cs="Times New Roman"/>
          <w:b/>
          <w:bCs/>
          <w:lang w:val="ru-RU"/>
        </w:rPr>
        <w:t xml:space="preserve"> </w:t>
      </w:r>
      <w:r>
        <w:rPr>
          <w:rFonts w:ascii="Times New Roman" w:hAnsi="Times New Roman" w:cs="Times New Roman"/>
          <w:b/>
          <w:bCs/>
          <w:lang w:val="ru-RU"/>
        </w:rPr>
        <w:t>етапу</w:t>
      </w:r>
      <w:r w:rsidRPr="00E43010">
        <w:rPr>
          <w:rFonts w:ascii="Times New Roman" w:hAnsi="Times New Roman" w:cs="Times New Roman"/>
          <w:b/>
          <w:bCs/>
          <w:lang w:val="ru-RU"/>
        </w:rPr>
        <w:t xml:space="preserve"> конкурсу «</w:t>
      </w:r>
      <w:r>
        <w:rPr>
          <w:rFonts w:ascii="Times New Roman" w:hAnsi="Times New Roman" w:cs="Times New Roman"/>
          <w:b/>
          <w:bCs/>
          <w:lang w:val="ru-RU"/>
        </w:rPr>
        <w:t>Золота Ділянка 2020</w:t>
      </w:r>
      <w:r>
        <w:rPr>
          <w:rFonts w:ascii="Times New Roman" w:hAnsi="Times New Roman" w:cs="Times New Roman"/>
          <w:b/>
          <w:bCs/>
          <w:lang w:val="uk-UA"/>
        </w:rPr>
        <w:t>»</w:t>
      </w:r>
    </w:p>
    <w:p w:rsidR="00CC1BEA" w:rsidRPr="00E43010" w:rsidRDefault="00CC1BEA" w:rsidP="00B165F1">
      <w:pPr>
        <w:jc w:val="center"/>
        <w:rPr>
          <w:rFonts w:ascii="Times New Roman" w:hAnsi="Times New Roman" w:cs="Times New Roman"/>
          <w:lang w:val="ru-RU"/>
        </w:rPr>
      </w:pPr>
    </w:p>
    <w:p w:rsidR="00CC1BEA" w:rsidRDefault="00CC1BEA" w:rsidP="00B165F1">
      <w:pPr>
        <w:spacing w:after="0"/>
        <w:jc w:val="both"/>
        <w:rPr>
          <w:rFonts w:ascii="Times New Roman" w:hAnsi="Times New Roman" w:cs="Times New Roman"/>
          <w:lang w:val="ru-RU"/>
        </w:rPr>
      </w:pPr>
      <w:r w:rsidRPr="00E43010">
        <w:rPr>
          <w:rFonts w:ascii="Times New Roman" w:hAnsi="Times New Roman" w:cs="Times New Roman"/>
          <w:lang w:val="ru-RU"/>
        </w:rPr>
        <w:t>Кож</w:t>
      </w:r>
      <w:r>
        <w:rPr>
          <w:rFonts w:ascii="Times New Roman" w:hAnsi="Times New Roman" w:cs="Times New Roman"/>
          <w:lang w:val="ru-RU"/>
        </w:rPr>
        <w:t>не місто / ОТГ</w:t>
      </w:r>
      <w:r w:rsidRPr="00E43010">
        <w:rPr>
          <w:rFonts w:ascii="Times New Roman" w:hAnsi="Times New Roman" w:cs="Times New Roman"/>
          <w:lang w:val="ru-RU"/>
        </w:rPr>
        <w:t xml:space="preserve">, які пройшли до ІІ етапу Конкурсу </w:t>
      </w:r>
      <w:r>
        <w:rPr>
          <w:rFonts w:ascii="Times New Roman" w:hAnsi="Times New Roman" w:cs="Times New Roman"/>
          <w:lang w:val="ru-RU"/>
        </w:rPr>
        <w:t>«Золота Ділянка 2020</w:t>
      </w:r>
      <w:r>
        <w:rPr>
          <w:rFonts w:ascii="Times New Roman" w:hAnsi="Times New Roman" w:cs="Times New Roman"/>
          <w:lang w:val="uk-UA"/>
        </w:rPr>
        <w:t>»</w:t>
      </w:r>
      <w:r w:rsidRPr="00795873">
        <w:rPr>
          <w:rFonts w:ascii="Times New Roman" w:hAnsi="Times New Roman" w:cs="Times New Roman"/>
          <w:lang w:val="ru-RU"/>
        </w:rPr>
        <w:t>,</w:t>
      </w:r>
      <w:r w:rsidRPr="00E43010">
        <w:rPr>
          <w:rFonts w:ascii="Times New Roman" w:hAnsi="Times New Roman" w:cs="Times New Roman"/>
          <w:lang w:val="ru-RU"/>
        </w:rPr>
        <w:t xml:space="preserve"> мають можливість </w:t>
      </w:r>
      <w:r>
        <w:rPr>
          <w:rFonts w:ascii="Times New Roman" w:hAnsi="Times New Roman" w:cs="Times New Roman"/>
          <w:lang w:val="ru-RU"/>
        </w:rPr>
        <w:t xml:space="preserve">протягом 1 (однієї) години представити </w:t>
      </w:r>
      <w:bookmarkStart w:id="0" w:name="_GoBack"/>
      <w:bookmarkEnd w:id="0"/>
      <w:r w:rsidRPr="00E43010">
        <w:rPr>
          <w:rFonts w:ascii="Times New Roman" w:hAnsi="Times New Roman" w:cs="Times New Roman"/>
          <w:lang w:val="ru-RU"/>
        </w:rPr>
        <w:t>презентаці</w:t>
      </w:r>
      <w:r>
        <w:rPr>
          <w:rFonts w:ascii="Times New Roman" w:hAnsi="Times New Roman" w:cs="Times New Roman"/>
          <w:lang w:val="ru-RU"/>
        </w:rPr>
        <w:t>ю інвестиційної ділянки</w:t>
      </w:r>
      <w:r w:rsidRPr="00E43010">
        <w:rPr>
          <w:rFonts w:ascii="Times New Roman" w:hAnsi="Times New Roman" w:cs="Times New Roman"/>
          <w:lang w:val="ru-RU"/>
        </w:rPr>
        <w:t xml:space="preserve"> та усіх переваг, пов’язаних з</w:t>
      </w:r>
      <w:r>
        <w:rPr>
          <w:rFonts w:ascii="Times New Roman" w:hAnsi="Times New Roman" w:cs="Times New Roman"/>
          <w:lang w:val="ru-RU"/>
        </w:rPr>
        <w:t xml:space="preserve"> локалізацією даної ділянки,</w:t>
      </w:r>
      <w:r w:rsidRPr="00E43010">
        <w:rPr>
          <w:rFonts w:ascii="Times New Roman" w:hAnsi="Times New Roman" w:cs="Times New Roman"/>
          <w:lang w:val="ru-RU"/>
        </w:rPr>
        <w:t xml:space="preserve"> даною територією.</w:t>
      </w:r>
    </w:p>
    <w:p w:rsidR="00CC1BEA" w:rsidRPr="00E43010" w:rsidRDefault="00CC1BEA" w:rsidP="00B165F1">
      <w:pPr>
        <w:spacing w:after="0"/>
        <w:jc w:val="both"/>
        <w:rPr>
          <w:rFonts w:ascii="Times New Roman" w:hAnsi="Times New Roman" w:cs="Times New Roman"/>
          <w:b/>
          <w:bCs/>
          <w:lang w:val="uk-UA"/>
        </w:rPr>
      </w:pPr>
    </w:p>
    <w:p w:rsidR="00CC1BEA" w:rsidRPr="00E43010" w:rsidRDefault="00CC1BEA" w:rsidP="00B165F1">
      <w:pPr>
        <w:jc w:val="both"/>
        <w:rPr>
          <w:rFonts w:ascii="Times New Roman" w:hAnsi="Times New Roman" w:cs="Times New Roman"/>
          <w:lang w:val="ru-RU"/>
        </w:rPr>
      </w:pPr>
      <w:r w:rsidRPr="00E43010">
        <w:rPr>
          <w:rFonts w:ascii="Times New Roman" w:hAnsi="Times New Roman" w:cs="Times New Roman"/>
          <w:lang w:val="ru-RU"/>
        </w:rPr>
        <w:t>Форма презентації  міста</w:t>
      </w:r>
      <w:r>
        <w:rPr>
          <w:rFonts w:ascii="Times New Roman" w:hAnsi="Times New Roman" w:cs="Times New Roman"/>
          <w:lang w:val="ru-RU"/>
        </w:rPr>
        <w:t>/ОТГ</w:t>
      </w:r>
      <w:r w:rsidRPr="00E43010">
        <w:rPr>
          <w:rFonts w:ascii="Times New Roman" w:hAnsi="Times New Roman" w:cs="Times New Roman"/>
          <w:lang w:val="ru-RU"/>
        </w:rPr>
        <w:t xml:space="preserve"> </w:t>
      </w:r>
      <w:r w:rsidRPr="00E43010">
        <w:rPr>
          <w:rFonts w:ascii="Times New Roman" w:hAnsi="Times New Roman" w:cs="Times New Roman"/>
          <w:lang w:val="uk-UA"/>
        </w:rPr>
        <w:t xml:space="preserve">може бути довільною </w:t>
      </w:r>
      <w:r w:rsidRPr="00E43010">
        <w:rPr>
          <w:rFonts w:ascii="Times New Roman" w:hAnsi="Times New Roman" w:cs="Times New Roman"/>
          <w:lang w:val="ru-RU"/>
        </w:rPr>
        <w:t xml:space="preserve"> (наприклад, презентація </w:t>
      </w:r>
      <w:r w:rsidRPr="00E43010">
        <w:rPr>
          <w:rFonts w:ascii="Times New Roman" w:hAnsi="Times New Roman" w:cs="Times New Roman"/>
          <w:lang w:val="uk-UA"/>
        </w:rPr>
        <w:t xml:space="preserve">у </w:t>
      </w:r>
      <w:r w:rsidRPr="00E43010">
        <w:rPr>
          <w:rFonts w:ascii="Times New Roman" w:hAnsi="Times New Roman" w:cs="Times New Roman"/>
        </w:rPr>
        <w:t>Power</w:t>
      </w:r>
      <w:r w:rsidRPr="00E43010">
        <w:rPr>
          <w:rFonts w:ascii="Times New Roman" w:hAnsi="Times New Roman" w:cs="Times New Roman"/>
          <w:lang w:val="ru-RU"/>
        </w:rPr>
        <w:t xml:space="preserve"> </w:t>
      </w:r>
      <w:r w:rsidRPr="00E43010">
        <w:rPr>
          <w:rFonts w:ascii="Times New Roman" w:hAnsi="Times New Roman" w:cs="Times New Roman"/>
        </w:rPr>
        <w:t>Point</w:t>
      </w:r>
      <w:r w:rsidRPr="00E43010">
        <w:rPr>
          <w:rFonts w:ascii="Times New Roman" w:hAnsi="Times New Roman" w:cs="Times New Roman"/>
          <w:lang w:val="ru-RU"/>
        </w:rPr>
        <w:t xml:space="preserve">, у паперовому вигляді, у словесній формі з урахуванням нижче викладених вимог тощо). Презентація проводиться </w:t>
      </w:r>
      <w:r>
        <w:rPr>
          <w:rFonts w:ascii="Times New Roman" w:hAnsi="Times New Roman" w:cs="Times New Roman"/>
          <w:lang w:val="uk-UA"/>
        </w:rPr>
        <w:t>українською або англійською мовою</w:t>
      </w:r>
      <w:r w:rsidRPr="00E43010">
        <w:rPr>
          <w:rFonts w:ascii="Times New Roman" w:hAnsi="Times New Roman" w:cs="Times New Roman"/>
          <w:lang w:val="uk-UA"/>
        </w:rPr>
        <w:t xml:space="preserve">. </w:t>
      </w:r>
    </w:p>
    <w:p w:rsidR="00CC1BEA" w:rsidRPr="00E43010" w:rsidRDefault="00CC1BEA" w:rsidP="00B165F1">
      <w:pPr>
        <w:jc w:val="both"/>
        <w:rPr>
          <w:rFonts w:ascii="Times New Roman" w:hAnsi="Times New Roman" w:cs="Times New Roman"/>
          <w:lang w:val="uk-UA"/>
        </w:rPr>
      </w:pPr>
      <w:r w:rsidRPr="00E43010">
        <w:rPr>
          <w:rFonts w:ascii="Times New Roman" w:hAnsi="Times New Roman" w:cs="Times New Roman"/>
          <w:lang w:val="uk-UA"/>
        </w:rPr>
        <w:t xml:space="preserve">Очікується, що </w:t>
      </w:r>
      <w:r>
        <w:rPr>
          <w:rFonts w:ascii="Times New Roman" w:hAnsi="Times New Roman" w:cs="Times New Roman"/>
          <w:lang w:val="uk-UA"/>
        </w:rPr>
        <w:t xml:space="preserve">презентацію буде складено та представлено Комісії (у складі експерта ПАІТ та двох представників регіону (АРР та місцевої влади)) таким чином, щоб якомога більше зацікавити потенційного інвестора цим місцем. Очікується надання інформації про локалізацію ділянки, на якій проводиться аудит, про </w:t>
      </w:r>
      <w:r w:rsidRPr="00E43010">
        <w:rPr>
          <w:rFonts w:ascii="Times New Roman" w:hAnsi="Times New Roman" w:cs="Times New Roman"/>
          <w:lang w:val="uk-UA"/>
        </w:rPr>
        <w:t xml:space="preserve">доступну інфраструктуру, людські ресурси, </w:t>
      </w:r>
      <w:r>
        <w:rPr>
          <w:rFonts w:ascii="Times New Roman" w:hAnsi="Times New Roman" w:cs="Times New Roman"/>
          <w:lang w:val="uk-UA"/>
        </w:rPr>
        <w:t>функціонуючі</w:t>
      </w:r>
      <w:r w:rsidRPr="00E43010">
        <w:rPr>
          <w:rFonts w:ascii="Times New Roman" w:hAnsi="Times New Roman" w:cs="Times New Roman"/>
          <w:lang w:val="uk-UA"/>
        </w:rPr>
        <w:t xml:space="preserve"> компанії / діючих інвесторів, інвестиційну пропозицію, наявність підтримки для компаній (у тому числі, про пільги та звільнення від оплати податків), визначні пам'ятки, що знаходяться поблизу, </w:t>
      </w:r>
      <w:r>
        <w:rPr>
          <w:rFonts w:ascii="Times New Roman" w:hAnsi="Times New Roman" w:cs="Times New Roman"/>
          <w:lang w:val="uk-UA"/>
        </w:rPr>
        <w:t xml:space="preserve">рівень </w:t>
      </w:r>
      <w:r w:rsidRPr="00E43010">
        <w:rPr>
          <w:rFonts w:ascii="Times New Roman" w:hAnsi="Times New Roman" w:cs="Times New Roman"/>
          <w:lang w:val="uk-UA"/>
        </w:rPr>
        <w:t>освіти, рівень безробіття тощо.</w:t>
      </w:r>
    </w:p>
    <w:p w:rsidR="00CC1BEA" w:rsidRPr="00E43010" w:rsidRDefault="00CC1BEA" w:rsidP="00B165F1">
      <w:pPr>
        <w:jc w:val="both"/>
        <w:rPr>
          <w:rFonts w:ascii="Times New Roman" w:hAnsi="Times New Roman" w:cs="Times New Roman"/>
          <w:lang w:val="uk-UA"/>
        </w:rPr>
      </w:pPr>
      <w:r w:rsidRPr="00E43010">
        <w:rPr>
          <w:rFonts w:ascii="Times New Roman" w:hAnsi="Times New Roman" w:cs="Times New Roman"/>
          <w:lang w:val="uk-UA"/>
        </w:rPr>
        <w:t>Інформація, отримана під час презентації, буде оцінюватися за змістом – чи відповідає вона вищезгаданим очікуванням, та за формою викладення</w:t>
      </w:r>
      <w:r>
        <w:rPr>
          <w:rFonts w:ascii="Times New Roman" w:hAnsi="Times New Roman" w:cs="Times New Roman"/>
          <w:lang w:val="uk-UA"/>
        </w:rPr>
        <w:t xml:space="preserve"> – </w:t>
      </w:r>
      <w:r w:rsidRPr="00E43010">
        <w:rPr>
          <w:rFonts w:ascii="Times New Roman" w:hAnsi="Times New Roman" w:cs="Times New Roman"/>
          <w:lang w:val="uk-UA"/>
        </w:rPr>
        <w:t>чи була вона читабельною, упорядкованою, естетичною, чи Комісія отрим</w:t>
      </w:r>
      <w:r>
        <w:rPr>
          <w:rFonts w:ascii="Times New Roman" w:hAnsi="Times New Roman" w:cs="Times New Roman"/>
          <w:lang w:val="uk-UA"/>
        </w:rPr>
        <w:t>ала відповіді на задані питання</w:t>
      </w:r>
      <w:r w:rsidRPr="00E43010">
        <w:rPr>
          <w:rFonts w:ascii="Times New Roman" w:hAnsi="Times New Roman" w:cs="Times New Roman"/>
          <w:lang w:val="uk-UA"/>
        </w:rPr>
        <w:t xml:space="preserve">. </w:t>
      </w:r>
    </w:p>
    <w:p w:rsidR="00CC1BEA" w:rsidRPr="00D808FC" w:rsidRDefault="00CC1BEA" w:rsidP="00B165F1">
      <w:pPr>
        <w:jc w:val="center"/>
        <w:rPr>
          <w:rFonts w:ascii="Times New Roman" w:hAnsi="Times New Roman" w:cs="Times New Roman"/>
          <w:lang w:val="uk-UA"/>
        </w:rPr>
      </w:pPr>
    </w:p>
    <w:p w:rsidR="00CC1BEA" w:rsidRPr="00B165F1" w:rsidRDefault="00CC1BEA" w:rsidP="00B165F1">
      <w:pPr>
        <w:rPr>
          <w:rFonts w:ascii="Arial" w:hAnsi="Arial" w:cs="Arial"/>
          <w:color w:val="000000"/>
          <w:sz w:val="20"/>
          <w:szCs w:val="20"/>
          <w:lang w:val="uk-UA"/>
        </w:rPr>
      </w:pPr>
    </w:p>
    <w:sectPr w:rsidR="00CC1BEA" w:rsidRPr="00B165F1" w:rsidSect="000565EE">
      <w:headerReference w:type="default" r:id="rId7"/>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EA" w:rsidRDefault="00CC1BEA" w:rsidP="009E2861">
      <w:pPr>
        <w:spacing w:after="0" w:line="240" w:lineRule="auto"/>
      </w:pPr>
      <w:r>
        <w:separator/>
      </w:r>
    </w:p>
  </w:endnote>
  <w:endnote w:type="continuationSeparator" w:id="0">
    <w:p w:rsidR="00CC1BEA" w:rsidRDefault="00CC1BEA" w:rsidP="009E2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A" w:rsidRPr="00DC51E6" w:rsidRDefault="00CC1BEA" w:rsidP="00B02E28">
    <w:pPr>
      <w:tabs>
        <w:tab w:val="left" w:pos="4253"/>
      </w:tabs>
      <w:spacing w:before="60" w:after="60" w:line="240" w:lineRule="auto"/>
      <w:jc w:val="center"/>
      <w:rPr>
        <w:rFonts w:ascii="Arial" w:hAnsi="Arial" w:cs="Arial"/>
        <w:sz w:val="18"/>
        <w:szCs w:val="18"/>
        <w:lang w:val="ru-RU"/>
      </w:rPr>
    </w:pPr>
    <w:r>
      <w:rPr>
        <w:rFonts w:ascii="Arial" w:hAnsi="Arial" w:cs="Arial"/>
        <w:sz w:val="18"/>
        <w:szCs w:val="18"/>
        <w:lang w:val="uk-UA"/>
      </w:rPr>
      <w:t>Проект співфінансується в рамках програми Польської Допомоги задля Розвитку Міністерства Закордонних Справ Республіки Польща</w:t>
    </w:r>
  </w:p>
  <w:p w:rsidR="00CC1BEA" w:rsidRPr="00DC51E6" w:rsidRDefault="00CC1BEA" w:rsidP="00DC51E6">
    <w:pPr>
      <w:pStyle w:val="Footer"/>
      <w:jc w:val="both"/>
      <w:rPr>
        <w:sz w:val="18"/>
        <w:szCs w:val="18"/>
        <w:lang w:val="ru-RU"/>
      </w:rPr>
    </w:pPr>
  </w:p>
  <w:p w:rsidR="00CC1BEA" w:rsidRPr="00DC51E6" w:rsidRDefault="00CC1BEA">
    <w:pPr>
      <w:pStyle w:val="Foo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EA" w:rsidRDefault="00CC1BEA" w:rsidP="009E2861">
      <w:pPr>
        <w:spacing w:after="0" w:line="240" w:lineRule="auto"/>
      </w:pPr>
      <w:r>
        <w:separator/>
      </w:r>
    </w:p>
  </w:footnote>
  <w:footnote w:type="continuationSeparator" w:id="0">
    <w:p w:rsidR="00CC1BEA" w:rsidRDefault="00CC1BEA" w:rsidP="009E28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A" w:rsidRDefault="00CC1BEA">
    <w:pPr>
      <w:pStyle w:val="Header"/>
    </w:pPr>
    <w:r w:rsidRPr="00E326EF">
      <w:rPr>
        <w:rFonts w:ascii="Times New Roman" w:hAnsi="Times New Roman" w:cs="Times New Roman"/>
        <w:b/>
        <w:bCs/>
        <w:i/>
        <w:iC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8" type="#_x0000_t75" style="width:71.25pt;height:51pt;visibility:visible">
          <v:imagedata r:id="rId1" o:title=""/>
        </v:shape>
      </w:pict>
    </w:r>
    <w:r>
      <w:t xml:space="preserve">     </w:t>
    </w:r>
    <w:r>
      <w:rPr>
        <w:noProof/>
        <w:lang w:val="uk-UA" w:eastAsia="pl-PL"/>
      </w:rPr>
      <w:t xml:space="preserve">                       </w:t>
    </w:r>
    <w:r>
      <w:t xml:space="preserve">      </w:t>
    </w:r>
    <w:r w:rsidRPr="00E326EF">
      <w:rPr>
        <w:b/>
        <w:bCs/>
        <w:i/>
        <w:iCs/>
        <w:noProof/>
        <w:sz w:val="24"/>
        <w:szCs w:val="24"/>
        <w:lang w:val="en-US"/>
      </w:rPr>
      <w:pict>
        <v:shape id="Obraz 2" o:spid="_x0000_i1029" type="#_x0000_t75" alt="http://static.prsa.pl/images/198da8c8-687f-45af-8a1a-011e8de97089.jpg" style="width:84.75pt;height:47.25pt;visibility:visible">
          <v:imagedata r:id="rId2" o:title=""/>
        </v:shape>
      </w:pict>
    </w:r>
    <w:r>
      <w:t xml:space="preserve">  </w:t>
    </w:r>
    <w:r>
      <w:rPr>
        <w:lang w:val="uk-UA"/>
      </w:rPr>
      <w:t xml:space="preserve">                 </w:t>
    </w:r>
    <w:r w:rsidRPr="00E326EF">
      <w:rPr>
        <w:b/>
        <w:bCs/>
        <w:i/>
        <w:iCs/>
        <w:noProof/>
        <w:sz w:val="24"/>
        <w:szCs w:val="24"/>
        <w:lang w:val="en-US"/>
      </w:rPr>
      <w:pict>
        <v:shape id="Obraz 3" o:spid="_x0000_i1030" type="#_x0000_t75" style="width:156.75pt;height:52.5pt;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725"/>
    <w:multiLevelType w:val="hybridMultilevel"/>
    <w:tmpl w:val="E4181718"/>
    <w:lvl w:ilvl="0" w:tplc="EA86C6AC">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
    <w:nsid w:val="20B7486C"/>
    <w:multiLevelType w:val="hybridMultilevel"/>
    <w:tmpl w:val="CDA82DA4"/>
    <w:lvl w:ilvl="0" w:tplc="AC84D214">
      <w:start w:val="1"/>
      <w:numFmt w:val="decimal"/>
      <w:lvlText w:val="%1."/>
      <w:lvlJc w:val="left"/>
      <w:pPr>
        <w:ind w:left="821" w:hanging="504"/>
      </w:pPr>
      <w:rPr>
        <w:rFonts w:hint="default"/>
      </w:rPr>
    </w:lvl>
    <w:lvl w:ilvl="1" w:tplc="04150019">
      <w:start w:val="1"/>
      <w:numFmt w:val="lowerLetter"/>
      <w:lvlText w:val="%2."/>
      <w:lvlJc w:val="left"/>
      <w:pPr>
        <w:ind w:left="1397" w:hanging="360"/>
      </w:pPr>
    </w:lvl>
    <w:lvl w:ilvl="2" w:tplc="0415001B">
      <w:start w:val="1"/>
      <w:numFmt w:val="lowerRoman"/>
      <w:lvlText w:val="%3."/>
      <w:lvlJc w:val="right"/>
      <w:pPr>
        <w:ind w:left="2117" w:hanging="180"/>
      </w:pPr>
    </w:lvl>
    <w:lvl w:ilvl="3" w:tplc="0415000F">
      <w:start w:val="1"/>
      <w:numFmt w:val="decimal"/>
      <w:lvlText w:val="%4."/>
      <w:lvlJc w:val="left"/>
      <w:pPr>
        <w:ind w:left="2837" w:hanging="360"/>
      </w:pPr>
    </w:lvl>
    <w:lvl w:ilvl="4" w:tplc="04150019">
      <w:start w:val="1"/>
      <w:numFmt w:val="lowerLetter"/>
      <w:lvlText w:val="%5."/>
      <w:lvlJc w:val="left"/>
      <w:pPr>
        <w:ind w:left="3557" w:hanging="360"/>
      </w:pPr>
    </w:lvl>
    <w:lvl w:ilvl="5" w:tplc="0415001B">
      <w:start w:val="1"/>
      <w:numFmt w:val="lowerRoman"/>
      <w:lvlText w:val="%6."/>
      <w:lvlJc w:val="right"/>
      <w:pPr>
        <w:ind w:left="4277" w:hanging="180"/>
      </w:pPr>
    </w:lvl>
    <w:lvl w:ilvl="6" w:tplc="0415000F">
      <w:start w:val="1"/>
      <w:numFmt w:val="decimal"/>
      <w:lvlText w:val="%7."/>
      <w:lvlJc w:val="left"/>
      <w:pPr>
        <w:ind w:left="4997" w:hanging="360"/>
      </w:pPr>
    </w:lvl>
    <w:lvl w:ilvl="7" w:tplc="04150019">
      <w:start w:val="1"/>
      <w:numFmt w:val="lowerLetter"/>
      <w:lvlText w:val="%8."/>
      <w:lvlJc w:val="left"/>
      <w:pPr>
        <w:ind w:left="5717" w:hanging="360"/>
      </w:pPr>
    </w:lvl>
    <w:lvl w:ilvl="8" w:tplc="0415001B">
      <w:start w:val="1"/>
      <w:numFmt w:val="lowerRoman"/>
      <w:lvlText w:val="%9."/>
      <w:lvlJc w:val="right"/>
      <w:pPr>
        <w:ind w:left="6437" w:hanging="180"/>
      </w:pPr>
    </w:lvl>
  </w:abstractNum>
  <w:abstractNum w:abstractNumId="2">
    <w:nsid w:val="4E9B65C7"/>
    <w:multiLevelType w:val="hybridMultilevel"/>
    <w:tmpl w:val="B3766356"/>
    <w:lvl w:ilvl="0" w:tplc="EA86C6A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CEC096C"/>
    <w:multiLevelType w:val="hybridMultilevel"/>
    <w:tmpl w:val="5A8C1EB0"/>
    <w:lvl w:ilvl="0" w:tplc="EA86C6A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8F7"/>
    <w:rsid w:val="000214C6"/>
    <w:rsid w:val="000248E4"/>
    <w:rsid w:val="00036D19"/>
    <w:rsid w:val="000565EE"/>
    <w:rsid w:val="0006010D"/>
    <w:rsid w:val="0007793C"/>
    <w:rsid w:val="00126072"/>
    <w:rsid w:val="00146037"/>
    <w:rsid w:val="00151E37"/>
    <w:rsid w:val="001B63E5"/>
    <w:rsid w:val="001E543B"/>
    <w:rsid w:val="0021604D"/>
    <w:rsid w:val="00284702"/>
    <w:rsid w:val="002912B7"/>
    <w:rsid w:val="002D38F2"/>
    <w:rsid w:val="00312CB6"/>
    <w:rsid w:val="003F2943"/>
    <w:rsid w:val="00561A87"/>
    <w:rsid w:val="005F0520"/>
    <w:rsid w:val="005F48F7"/>
    <w:rsid w:val="006332C8"/>
    <w:rsid w:val="006458B6"/>
    <w:rsid w:val="00663941"/>
    <w:rsid w:val="006E00A8"/>
    <w:rsid w:val="007417DE"/>
    <w:rsid w:val="00773959"/>
    <w:rsid w:val="00795873"/>
    <w:rsid w:val="007D1857"/>
    <w:rsid w:val="00815174"/>
    <w:rsid w:val="00851430"/>
    <w:rsid w:val="008579B3"/>
    <w:rsid w:val="008936AA"/>
    <w:rsid w:val="008C3FE5"/>
    <w:rsid w:val="00933E79"/>
    <w:rsid w:val="00990575"/>
    <w:rsid w:val="009A2C16"/>
    <w:rsid w:val="009D113A"/>
    <w:rsid w:val="009E2861"/>
    <w:rsid w:val="00A0658F"/>
    <w:rsid w:val="00A45F5E"/>
    <w:rsid w:val="00B02E28"/>
    <w:rsid w:val="00B165F1"/>
    <w:rsid w:val="00B42964"/>
    <w:rsid w:val="00B42E96"/>
    <w:rsid w:val="00B96C5C"/>
    <w:rsid w:val="00BD7A62"/>
    <w:rsid w:val="00BF483C"/>
    <w:rsid w:val="00C261D9"/>
    <w:rsid w:val="00C2641C"/>
    <w:rsid w:val="00C77ED9"/>
    <w:rsid w:val="00C8408A"/>
    <w:rsid w:val="00CC1BEA"/>
    <w:rsid w:val="00CE66C6"/>
    <w:rsid w:val="00D40619"/>
    <w:rsid w:val="00D808FC"/>
    <w:rsid w:val="00DC51E6"/>
    <w:rsid w:val="00DD06FC"/>
    <w:rsid w:val="00E326EF"/>
    <w:rsid w:val="00E34C2E"/>
    <w:rsid w:val="00E41F60"/>
    <w:rsid w:val="00E43010"/>
    <w:rsid w:val="00EE1587"/>
    <w:rsid w:val="00FC0E00"/>
    <w:rsid w:val="00FF1B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0D"/>
    <w:pPr>
      <w:spacing w:after="200" w:line="276" w:lineRule="auto"/>
    </w:pPr>
    <w:rPr>
      <w:rFonts w:cs="Calibri"/>
      <w:lang w:val="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28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rsid w:val="009E286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E2861"/>
  </w:style>
  <w:style w:type="paragraph" w:styleId="Footer">
    <w:name w:val="footer"/>
    <w:basedOn w:val="Normal"/>
    <w:link w:val="FooterChar"/>
    <w:uiPriority w:val="99"/>
    <w:rsid w:val="009E286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E2861"/>
  </w:style>
  <w:style w:type="paragraph" w:styleId="BalloonText">
    <w:name w:val="Balloon Text"/>
    <w:basedOn w:val="Normal"/>
    <w:link w:val="BalloonTextChar"/>
    <w:uiPriority w:val="99"/>
    <w:semiHidden/>
    <w:rsid w:val="009E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861"/>
    <w:rPr>
      <w:rFonts w:ascii="Tahoma" w:hAnsi="Tahoma" w:cs="Tahoma"/>
      <w:sz w:val="16"/>
      <w:szCs w:val="16"/>
    </w:rPr>
  </w:style>
  <w:style w:type="table" w:styleId="TableGrid">
    <w:name w:val="Table Grid"/>
    <w:basedOn w:val="TableNormal"/>
    <w:uiPriority w:val="99"/>
    <w:rsid w:val="00FF1B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F1B5A"/>
    <w:rPr>
      <w:sz w:val="16"/>
      <w:szCs w:val="16"/>
    </w:rPr>
  </w:style>
  <w:style w:type="paragraph" w:styleId="CommentText">
    <w:name w:val="annotation text"/>
    <w:basedOn w:val="Normal"/>
    <w:link w:val="CommentTextChar"/>
    <w:uiPriority w:val="99"/>
    <w:semiHidden/>
    <w:rsid w:val="00FF1B5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1B5A"/>
    <w:rPr>
      <w:sz w:val="20"/>
      <w:szCs w:val="20"/>
    </w:rPr>
  </w:style>
  <w:style w:type="paragraph" w:styleId="CommentSubject">
    <w:name w:val="annotation subject"/>
    <w:basedOn w:val="CommentText"/>
    <w:next w:val="CommentText"/>
    <w:link w:val="CommentSubjectChar"/>
    <w:uiPriority w:val="99"/>
    <w:semiHidden/>
    <w:rsid w:val="00FF1B5A"/>
    <w:rPr>
      <w:b/>
      <w:bCs/>
    </w:rPr>
  </w:style>
  <w:style w:type="character" w:customStyle="1" w:styleId="CommentSubjectChar">
    <w:name w:val="Comment Subject Char"/>
    <w:basedOn w:val="CommentTextChar"/>
    <w:link w:val="CommentSubject"/>
    <w:uiPriority w:val="99"/>
    <w:semiHidden/>
    <w:locked/>
    <w:rsid w:val="00FF1B5A"/>
    <w:rPr>
      <w:b/>
      <w:bCs/>
    </w:rPr>
  </w:style>
  <w:style w:type="paragraph" w:styleId="EndnoteText">
    <w:name w:val="endnote text"/>
    <w:basedOn w:val="Normal"/>
    <w:link w:val="EndnoteTextChar"/>
    <w:uiPriority w:val="99"/>
    <w:semiHidden/>
    <w:rsid w:val="00B42E9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42E96"/>
    <w:rPr>
      <w:sz w:val="20"/>
      <w:szCs w:val="20"/>
    </w:rPr>
  </w:style>
  <w:style w:type="character" w:styleId="EndnoteReference">
    <w:name w:val="endnote reference"/>
    <w:basedOn w:val="DefaultParagraphFont"/>
    <w:uiPriority w:val="99"/>
    <w:semiHidden/>
    <w:rsid w:val="00B42E96"/>
    <w:rPr>
      <w:vertAlign w:val="superscript"/>
    </w:rPr>
  </w:style>
</w:styles>
</file>

<file path=word/webSettings.xml><?xml version="1.0" encoding="utf-8"?>
<w:webSettings xmlns:r="http://schemas.openxmlformats.org/officeDocument/2006/relationships" xmlns:w="http://schemas.openxmlformats.org/wordprocessingml/2006/main">
  <w:divs>
    <w:div w:id="974065822">
      <w:marLeft w:val="0"/>
      <w:marRight w:val="0"/>
      <w:marTop w:val="0"/>
      <w:marBottom w:val="0"/>
      <w:divBdr>
        <w:top w:val="none" w:sz="0" w:space="0" w:color="auto"/>
        <w:left w:val="none" w:sz="0" w:space="0" w:color="auto"/>
        <w:bottom w:val="none" w:sz="0" w:space="0" w:color="auto"/>
        <w:right w:val="none" w:sz="0" w:space="0" w:color="auto"/>
      </w:divBdr>
      <w:divsChild>
        <w:div w:id="974065823">
          <w:marLeft w:val="0"/>
          <w:marRight w:val="0"/>
          <w:marTop w:val="0"/>
          <w:marBottom w:val="0"/>
          <w:divBdr>
            <w:top w:val="none" w:sz="0" w:space="0" w:color="auto"/>
            <w:left w:val="none" w:sz="0" w:space="0" w:color="auto"/>
            <w:bottom w:val="none" w:sz="0" w:space="0" w:color="auto"/>
            <w:right w:val="none" w:sz="0" w:space="0" w:color="auto"/>
          </w:divBdr>
          <w:divsChild>
            <w:div w:id="9740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218</Words>
  <Characters>1247</Characters>
  <Application>Microsoft Office Outlook</Application>
  <DocSecurity>0</DocSecurity>
  <Lines>0</Lines>
  <Paragraphs>0</Paragraphs>
  <ScaleCrop>false</ScaleCrop>
  <Company>MRR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Пілотний конкурс </dc:title>
  <dc:subject/>
  <dc:creator>Beata Plonka</dc:creator>
  <cp:keywords/>
  <dc:description/>
  <cp:lastModifiedBy>Luba</cp:lastModifiedBy>
  <cp:revision>2</cp:revision>
  <cp:lastPrinted>2019-11-21T14:31:00Z</cp:lastPrinted>
  <dcterms:created xsi:type="dcterms:W3CDTF">2020-06-19T05:12:00Z</dcterms:created>
  <dcterms:modified xsi:type="dcterms:W3CDTF">2020-06-19T05:12:00Z</dcterms:modified>
</cp:coreProperties>
</file>